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261E3" w14:textId="0A460929" w:rsidR="00E24E59" w:rsidRPr="009B4ABE" w:rsidRDefault="00E24E59" w:rsidP="00D61761">
      <w:pPr>
        <w:widowControl w:val="0"/>
        <w:autoSpaceDE w:val="0"/>
        <w:autoSpaceDN w:val="0"/>
        <w:adjustRightInd w:val="0"/>
        <w:spacing w:line="276" w:lineRule="auto"/>
        <w:ind w:right="8078"/>
        <w:jc w:val="both"/>
        <w:rPr>
          <w:rFonts w:asciiTheme="minorHAnsi" w:hAnsiTheme="minorHAnsi" w:cstheme="minorHAnsi"/>
          <w:color w:val="2C5EE8"/>
          <w:sz w:val="32"/>
          <w:szCs w:val="32"/>
        </w:rPr>
      </w:pPr>
      <w:r w:rsidRPr="009B4ABE">
        <w:rPr>
          <w:rFonts w:asciiTheme="minorHAnsi" w:hAnsiTheme="minorHAnsi" w:cstheme="minorHAnsi"/>
          <w:b/>
          <w:bCs/>
          <w:noProof/>
          <w:color w:val="4F6228" w:themeColor="accent3" w:themeShade="80"/>
          <w:sz w:val="64"/>
          <w:szCs w:val="64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32A5C448" wp14:editId="3169D5ED">
            <wp:simplePos x="0" y="0"/>
            <wp:positionH relativeFrom="column">
              <wp:posOffset>702829</wp:posOffset>
            </wp:positionH>
            <wp:positionV relativeFrom="paragraph">
              <wp:posOffset>185910</wp:posOffset>
            </wp:positionV>
            <wp:extent cx="1089891" cy="94961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CM_Athens2025_WEB_EYE_ONLY_SMAL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9891" cy="949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216A9" w14:textId="05F6F32A" w:rsidR="00E24E59" w:rsidRPr="009B4ABE" w:rsidRDefault="00E24E59" w:rsidP="00E24E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2C5EE8"/>
          <w:sz w:val="32"/>
          <w:szCs w:val="32"/>
        </w:rPr>
      </w:pPr>
      <w:r w:rsidRPr="009B4ABE">
        <w:rPr>
          <w:rFonts w:asciiTheme="minorHAnsi" w:hAnsiTheme="minorHAnsi" w:cstheme="minorHAnsi"/>
          <w:b/>
          <w:bCs/>
          <w:color w:val="2C5EE8"/>
          <w:sz w:val="32"/>
          <w:szCs w:val="32"/>
        </w:rPr>
        <w:t>15th ICCM – Athens 2025</w:t>
      </w:r>
    </w:p>
    <w:p w14:paraId="480C1907" w14:textId="77777777" w:rsidR="00E24E59" w:rsidRPr="009B4ABE" w:rsidRDefault="00E24E59" w:rsidP="00E24E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2C5EE8"/>
          <w:sz w:val="32"/>
          <w:szCs w:val="32"/>
        </w:rPr>
      </w:pPr>
      <w:r w:rsidRPr="009B4ABE">
        <w:rPr>
          <w:rFonts w:asciiTheme="minorHAnsi" w:hAnsiTheme="minorHAnsi" w:cstheme="minorHAnsi"/>
          <w:b/>
          <w:bCs/>
          <w:color w:val="2C5EE8"/>
          <w:sz w:val="32"/>
          <w:szCs w:val="32"/>
        </w:rPr>
        <w:t>19 -24 October 2025</w:t>
      </w:r>
    </w:p>
    <w:p w14:paraId="243B478E" w14:textId="7BE799D0" w:rsidR="00E24E59" w:rsidRPr="009B4ABE" w:rsidRDefault="00E24E59" w:rsidP="00D447B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2C5EE8"/>
          <w:sz w:val="32"/>
          <w:szCs w:val="32"/>
        </w:rPr>
      </w:pPr>
      <w:r w:rsidRPr="009B4ABE">
        <w:rPr>
          <w:rFonts w:asciiTheme="minorHAnsi" w:hAnsiTheme="minorHAnsi" w:cstheme="minorHAnsi"/>
          <w:b/>
          <w:bCs/>
          <w:color w:val="2C5EE8"/>
          <w:sz w:val="32"/>
          <w:szCs w:val="32"/>
        </w:rPr>
        <w:t xml:space="preserve">Provisional Program </w:t>
      </w:r>
    </w:p>
    <w:p w14:paraId="7F04BAB1" w14:textId="77777777" w:rsidR="00D61761" w:rsidRPr="009B4ABE" w:rsidRDefault="00D61761" w:rsidP="00D447B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2C5EE8"/>
          <w:sz w:val="32"/>
          <w:szCs w:val="32"/>
        </w:rPr>
      </w:pPr>
    </w:p>
    <w:p w14:paraId="50C84648" w14:textId="77777777" w:rsidR="00D447BE" w:rsidRPr="009B4ABE" w:rsidRDefault="00D447BE" w:rsidP="00E24E59">
      <w:pPr>
        <w:spacing w:line="276" w:lineRule="auto"/>
        <w:rPr>
          <w:rFonts w:asciiTheme="minorHAnsi" w:hAnsiTheme="minorHAnsi" w:cstheme="minorHAnsi"/>
          <w:b/>
          <w:color w:val="0096FF"/>
        </w:rPr>
      </w:pPr>
    </w:p>
    <w:tbl>
      <w:tblPr>
        <w:tblStyle w:val="TableGrid"/>
        <w:tblW w:w="9355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8"/>
        <w:gridCol w:w="6237"/>
      </w:tblGrid>
      <w:tr w:rsidR="00910D68" w:rsidRPr="009B4ABE" w14:paraId="099D9B93" w14:textId="77777777" w:rsidTr="00910D68">
        <w:tc>
          <w:tcPr>
            <w:tcW w:w="9355" w:type="dxa"/>
            <w:gridSpan w:val="3"/>
            <w:shd w:val="clear" w:color="auto" w:fill="FDE9D9" w:themeFill="accent6" w:themeFillTint="33"/>
          </w:tcPr>
          <w:p w14:paraId="66168949" w14:textId="4581BC52" w:rsidR="00910D68" w:rsidRPr="009B4ABE" w:rsidRDefault="00910D68" w:rsidP="00910D68">
            <w:pPr>
              <w:spacing w:line="276" w:lineRule="auto"/>
              <w:jc w:val="center"/>
              <w:rPr>
                <w:rFonts w:asciiTheme="minorHAnsi" w:hAnsiTheme="minorHAnsi" w:cstheme="minorHAnsi"/>
                <w:color w:val="2C5EE8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OPENING OF REGISTRATION &amp; OPENING CEREMONY</w:t>
            </w:r>
          </w:p>
        </w:tc>
      </w:tr>
      <w:tr w:rsidR="00E24E59" w:rsidRPr="009B4ABE" w14:paraId="305F1246" w14:textId="77777777" w:rsidTr="00D61761">
        <w:trPr>
          <w:trHeight w:val="1465"/>
        </w:trPr>
        <w:tc>
          <w:tcPr>
            <w:tcW w:w="1560" w:type="dxa"/>
          </w:tcPr>
          <w:p w14:paraId="7E661903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 xml:space="preserve">Sunday, </w:t>
            </w:r>
          </w:p>
          <w:p w14:paraId="2DDA744A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19 October</w:t>
            </w:r>
          </w:p>
          <w:p w14:paraId="30ABF973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508D7DF4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  <w:color w:val="2C5EE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</w:rPr>
              <w:t>National Gallery-</w:t>
            </w:r>
          </w:p>
          <w:p w14:paraId="5F25D6ED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  <w:color w:val="2C5EE8"/>
                <w:sz w:val="22"/>
                <w:szCs w:val="22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2"/>
                <w:szCs w:val="22"/>
              </w:rPr>
              <w:t xml:space="preserve">Alexandros </w:t>
            </w:r>
            <w:proofErr w:type="spellStart"/>
            <w:r w:rsidRPr="009B4ABE">
              <w:rPr>
                <w:rFonts w:asciiTheme="minorHAnsi" w:hAnsiTheme="minorHAnsi" w:cstheme="minorHAnsi"/>
                <w:b/>
                <w:color w:val="2C5EE8"/>
                <w:sz w:val="22"/>
                <w:szCs w:val="22"/>
              </w:rPr>
              <w:t>Soutsos</w:t>
            </w:r>
            <w:proofErr w:type="spellEnd"/>
            <w:r w:rsidRPr="009B4ABE">
              <w:rPr>
                <w:rFonts w:asciiTheme="minorHAnsi" w:hAnsiTheme="minorHAnsi" w:cstheme="minorHAnsi"/>
                <w:b/>
                <w:color w:val="2C5EE8"/>
                <w:sz w:val="22"/>
                <w:szCs w:val="22"/>
              </w:rPr>
              <w:t xml:space="preserve"> Museum</w:t>
            </w:r>
          </w:p>
          <w:p w14:paraId="49B32168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</w:tcPr>
          <w:p w14:paraId="78156E6A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16.00 – 18.00</w:t>
            </w:r>
          </w:p>
          <w:p w14:paraId="6939DE54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C13263D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5AED750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F86FA4C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18.00-20.00</w:t>
            </w:r>
          </w:p>
          <w:p w14:paraId="483CEE1B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648759FF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 xml:space="preserve">Registration and visiting the National Gallery-Alexandros </w:t>
            </w:r>
            <w:proofErr w:type="spellStart"/>
            <w:r w:rsidRPr="009B4ABE">
              <w:rPr>
                <w:rFonts w:asciiTheme="minorHAnsi" w:hAnsiTheme="minorHAnsi" w:cstheme="minorHAnsi"/>
                <w:b/>
              </w:rPr>
              <w:t>Soutsos</w:t>
            </w:r>
            <w:proofErr w:type="spellEnd"/>
            <w:r w:rsidRPr="009B4ABE">
              <w:rPr>
                <w:rFonts w:asciiTheme="minorHAnsi" w:hAnsiTheme="minorHAnsi" w:cstheme="minorHAnsi"/>
                <w:b/>
              </w:rPr>
              <w:t xml:space="preserve"> Museum</w:t>
            </w:r>
          </w:p>
          <w:p w14:paraId="621D2434" w14:textId="77777777" w:rsidR="00910D68" w:rsidRPr="009B4ABE" w:rsidRDefault="00910D68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79483D3" w14:textId="1A95063D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 xml:space="preserve">Orientation meeting for Getty grantees </w:t>
            </w:r>
          </w:p>
          <w:p w14:paraId="5791F69D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</w:pPr>
          </w:p>
          <w:p w14:paraId="15AED162" w14:textId="631E4048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sz w:val="28"/>
                <w:szCs w:val="28"/>
              </w:rPr>
              <w:t>O</w:t>
            </w:r>
            <w:r w:rsidR="00910D68" w:rsidRPr="009B4AB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pening Ceremony </w:t>
            </w:r>
          </w:p>
          <w:p w14:paraId="6EA3691A" w14:textId="77777777" w:rsidR="00E24E59" w:rsidRPr="009B4ABE" w:rsidRDefault="00A54B92" w:rsidP="00F242DC">
            <w:pPr>
              <w:spacing w:line="276" w:lineRule="auto"/>
              <w:rPr>
                <w:rFonts w:asciiTheme="minorHAnsi" w:hAnsiTheme="minorHAnsi" w:cstheme="minorHAnsi"/>
                <w:b/>
                <w:color w:val="2C5EE8"/>
              </w:rPr>
            </w:pPr>
            <w:hyperlink r:id="rId8" w:history="1">
              <w:r w:rsidR="00E24E59" w:rsidRPr="009B4ABE">
                <w:rPr>
                  <w:rStyle w:val="Hyperlink"/>
                  <w:rFonts w:asciiTheme="minorHAnsi" w:hAnsiTheme="minorHAnsi" w:cstheme="minorHAnsi"/>
                  <w:b/>
                  <w:color w:val="2C5EE8"/>
                </w:rPr>
                <w:t>https://www.nationalgallery.gr/en/</w:t>
              </w:r>
            </w:hyperlink>
            <w:r w:rsidR="00E24E59" w:rsidRPr="009B4ABE">
              <w:rPr>
                <w:rFonts w:asciiTheme="minorHAnsi" w:hAnsiTheme="minorHAnsi" w:cstheme="minorHAnsi"/>
                <w:b/>
                <w:color w:val="2C5EE8"/>
              </w:rPr>
              <w:t xml:space="preserve">, </w:t>
            </w:r>
          </w:p>
          <w:p w14:paraId="0E03F5BF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reached by Metro,</w:t>
            </w:r>
            <w:r w:rsidRPr="009B4AB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B4ABE">
              <w:rPr>
                <w:rFonts w:asciiTheme="minorHAnsi" w:hAnsiTheme="minorHAnsi" w:cstheme="minorHAnsi"/>
              </w:rPr>
              <w:t>Evangelismos</w:t>
            </w:r>
            <w:proofErr w:type="spellEnd"/>
            <w:r w:rsidRPr="009B4ABE">
              <w:rPr>
                <w:rFonts w:asciiTheme="minorHAnsi" w:hAnsiTheme="minorHAnsi" w:cstheme="minorHAnsi"/>
              </w:rPr>
              <w:t xml:space="preserve"> Station on Metro Line 3 (Blue Line)</w:t>
            </w:r>
          </w:p>
          <w:p w14:paraId="48F7580F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3FA0FB7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sz w:val="28"/>
                <w:szCs w:val="28"/>
              </w:rPr>
              <w:t>Reception</w:t>
            </w:r>
          </w:p>
          <w:p w14:paraId="3B39B845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AAAA519" w14:textId="4F8C6A4D" w:rsidR="00910D68" w:rsidRPr="009B4ABE" w:rsidRDefault="00910D68">
      <w:pPr>
        <w:rPr>
          <w:rFonts w:asciiTheme="minorHAnsi" w:hAnsiTheme="minorHAnsi" w:cstheme="minorHAnsi"/>
        </w:rPr>
      </w:pPr>
    </w:p>
    <w:p w14:paraId="58D6EAFB" w14:textId="77777777" w:rsidR="00910D68" w:rsidRPr="009B4ABE" w:rsidRDefault="00910D68">
      <w:pPr>
        <w:rPr>
          <w:rFonts w:asciiTheme="minorHAnsi" w:hAnsiTheme="minorHAnsi" w:cstheme="minorHAnsi"/>
        </w:rPr>
      </w:pPr>
    </w:p>
    <w:tbl>
      <w:tblPr>
        <w:tblStyle w:val="TableGrid"/>
        <w:tblW w:w="9355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8"/>
        <w:gridCol w:w="6237"/>
      </w:tblGrid>
      <w:tr w:rsidR="00E24E59" w:rsidRPr="009B4ABE" w14:paraId="6B6F4007" w14:textId="77777777" w:rsidTr="00D61761">
        <w:trPr>
          <w:trHeight w:val="290"/>
        </w:trPr>
        <w:tc>
          <w:tcPr>
            <w:tcW w:w="1560" w:type="dxa"/>
            <w:vMerge w:val="restart"/>
          </w:tcPr>
          <w:p w14:paraId="4A4CCDC9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 xml:space="preserve">Monday, </w:t>
            </w:r>
          </w:p>
          <w:p w14:paraId="7F7F875C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20 October</w:t>
            </w:r>
          </w:p>
          <w:p w14:paraId="5A78D17A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809154D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  <w:color w:val="2C5EE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</w:rPr>
              <w:t>Technopolis</w:t>
            </w:r>
          </w:p>
          <w:p w14:paraId="3F831EF6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</w:rPr>
              <w:t xml:space="preserve">City of Athens </w:t>
            </w:r>
          </w:p>
        </w:tc>
        <w:tc>
          <w:tcPr>
            <w:tcW w:w="7795" w:type="dxa"/>
            <w:gridSpan w:val="2"/>
            <w:shd w:val="clear" w:color="auto" w:fill="FDE9D9" w:themeFill="accent6" w:themeFillTint="33"/>
          </w:tcPr>
          <w:p w14:paraId="2447A41A" w14:textId="77777777" w:rsidR="00E24E59" w:rsidRPr="009B4ABE" w:rsidRDefault="00E24E59" w:rsidP="00F242D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OPENING SESSION</w:t>
            </w:r>
          </w:p>
        </w:tc>
      </w:tr>
      <w:tr w:rsidR="00E24E59" w:rsidRPr="009B4ABE" w14:paraId="4D27E05B" w14:textId="77777777" w:rsidTr="00D61761">
        <w:trPr>
          <w:trHeight w:val="290"/>
        </w:trPr>
        <w:tc>
          <w:tcPr>
            <w:tcW w:w="1560" w:type="dxa"/>
            <w:vMerge/>
          </w:tcPr>
          <w:p w14:paraId="25F82A6E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</w:tcPr>
          <w:p w14:paraId="3C80885E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09.00 – 10.00</w:t>
            </w:r>
          </w:p>
        </w:tc>
        <w:tc>
          <w:tcPr>
            <w:tcW w:w="6237" w:type="dxa"/>
          </w:tcPr>
          <w:p w14:paraId="29FC3FCA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 xml:space="preserve">Registration </w:t>
            </w:r>
          </w:p>
        </w:tc>
      </w:tr>
      <w:tr w:rsidR="00E24E59" w:rsidRPr="009B4ABE" w14:paraId="3E86CB73" w14:textId="77777777" w:rsidTr="00D61761">
        <w:trPr>
          <w:trHeight w:val="290"/>
        </w:trPr>
        <w:tc>
          <w:tcPr>
            <w:tcW w:w="1560" w:type="dxa"/>
            <w:vMerge/>
          </w:tcPr>
          <w:p w14:paraId="0DD6D0D6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05166A0D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 xml:space="preserve">10.00 – 10.15 </w:t>
            </w:r>
          </w:p>
        </w:tc>
        <w:tc>
          <w:tcPr>
            <w:tcW w:w="6237" w:type="dxa"/>
          </w:tcPr>
          <w:p w14:paraId="47EF3310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 xml:space="preserve">Welcoming – ICCM President </w:t>
            </w:r>
          </w:p>
        </w:tc>
      </w:tr>
      <w:tr w:rsidR="00E24E59" w:rsidRPr="009B4ABE" w14:paraId="5EDF85A7" w14:textId="77777777" w:rsidTr="00D61761">
        <w:trPr>
          <w:trHeight w:val="290"/>
        </w:trPr>
        <w:tc>
          <w:tcPr>
            <w:tcW w:w="1560" w:type="dxa"/>
            <w:vMerge/>
          </w:tcPr>
          <w:p w14:paraId="5437BE10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798349FF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10.15 – 10.30</w:t>
            </w:r>
          </w:p>
        </w:tc>
        <w:tc>
          <w:tcPr>
            <w:tcW w:w="6237" w:type="dxa"/>
          </w:tcPr>
          <w:p w14:paraId="3CBAA1D7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Welcoming – DCAMM - Host Organization</w:t>
            </w:r>
          </w:p>
        </w:tc>
      </w:tr>
      <w:tr w:rsidR="00E24E59" w:rsidRPr="009B4ABE" w14:paraId="68B73D2E" w14:textId="77777777" w:rsidTr="00D61761">
        <w:trPr>
          <w:trHeight w:val="290"/>
        </w:trPr>
        <w:tc>
          <w:tcPr>
            <w:tcW w:w="1560" w:type="dxa"/>
            <w:vMerge/>
          </w:tcPr>
          <w:p w14:paraId="40173B9F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95" w:type="dxa"/>
            <w:gridSpan w:val="2"/>
            <w:shd w:val="clear" w:color="auto" w:fill="FDE9D9" w:themeFill="accent6" w:themeFillTint="33"/>
          </w:tcPr>
          <w:p w14:paraId="56572870" w14:textId="77777777" w:rsidR="00E24E59" w:rsidRPr="009B4ABE" w:rsidRDefault="00E24E59" w:rsidP="00F242D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SESSION 1: Mitigating Current Challenges</w:t>
            </w:r>
          </w:p>
        </w:tc>
      </w:tr>
      <w:tr w:rsidR="00E24E59" w:rsidRPr="009B4ABE" w14:paraId="7ECBD2CA" w14:textId="77777777" w:rsidTr="00D61761">
        <w:trPr>
          <w:trHeight w:val="290"/>
        </w:trPr>
        <w:tc>
          <w:tcPr>
            <w:tcW w:w="1560" w:type="dxa"/>
            <w:vMerge/>
          </w:tcPr>
          <w:p w14:paraId="58B30E83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auto"/>
          </w:tcPr>
          <w:p w14:paraId="68409AA5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10.30 – 10.45</w:t>
            </w:r>
          </w:p>
        </w:tc>
        <w:tc>
          <w:tcPr>
            <w:tcW w:w="6237" w:type="dxa"/>
            <w:shd w:val="clear" w:color="auto" w:fill="auto"/>
          </w:tcPr>
          <w:p w14:paraId="11798ABB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1.</w:t>
            </w:r>
            <w:r w:rsidRPr="009B4ABE">
              <w:rPr>
                <w:rFonts w:asciiTheme="minorHAnsi" w:hAnsiTheme="minorHAnsi" w:cstheme="minorHAnsi"/>
                <w:u w:val="single"/>
              </w:rPr>
              <w:t xml:space="preserve"> MERTZANI Maria</w:t>
            </w:r>
            <w:r w:rsidRPr="009B4ABE">
              <w:rPr>
                <w:rFonts w:asciiTheme="minorHAnsi" w:hAnsiTheme="minorHAnsi" w:cstheme="minorHAnsi"/>
              </w:rPr>
              <w:t>: Politics vs Policies: the burden of mosaics</w:t>
            </w:r>
            <w:r w:rsidRPr="009B4ABE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</w:tr>
      <w:tr w:rsidR="00E24E59" w:rsidRPr="009B4ABE" w14:paraId="17B238C0" w14:textId="77777777" w:rsidTr="00D61761">
        <w:trPr>
          <w:trHeight w:val="290"/>
        </w:trPr>
        <w:tc>
          <w:tcPr>
            <w:tcW w:w="1560" w:type="dxa"/>
            <w:vMerge/>
          </w:tcPr>
          <w:p w14:paraId="6C628BB0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auto"/>
          </w:tcPr>
          <w:p w14:paraId="1B95C5F7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10.45 – 11.00</w:t>
            </w:r>
          </w:p>
        </w:tc>
        <w:tc>
          <w:tcPr>
            <w:tcW w:w="6237" w:type="dxa"/>
            <w:shd w:val="clear" w:color="auto" w:fill="auto"/>
          </w:tcPr>
          <w:p w14:paraId="5BD86547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2.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u w:val="single"/>
              </w:rPr>
              <w:t xml:space="preserve">BEN ABED </w:t>
            </w:r>
            <w:proofErr w:type="spellStart"/>
            <w:r w:rsidRPr="009B4ABE">
              <w:rPr>
                <w:rFonts w:asciiTheme="minorHAnsi" w:hAnsiTheme="minorHAnsi" w:cstheme="minorHAnsi"/>
                <w:u w:val="single"/>
              </w:rPr>
              <w:t>Aicha</w:t>
            </w:r>
            <w:proofErr w:type="spellEnd"/>
            <w:r w:rsidRPr="009B4ABE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9B4ABE">
              <w:rPr>
                <w:rFonts w:asciiTheme="minorHAnsi" w:hAnsiTheme="minorHAnsi" w:cstheme="minorHAnsi"/>
              </w:rPr>
              <w:t>Mosaikon</w:t>
            </w:r>
            <w:proofErr w:type="spellEnd"/>
            <w:r w:rsidRPr="009B4ABE">
              <w:rPr>
                <w:rFonts w:asciiTheme="minorHAnsi" w:hAnsiTheme="minorHAnsi" w:cstheme="minorHAnsi"/>
              </w:rPr>
              <w:t xml:space="preserve"> Program: some remarks</w:t>
            </w:r>
          </w:p>
        </w:tc>
      </w:tr>
      <w:tr w:rsidR="00E24E59" w:rsidRPr="009B4ABE" w14:paraId="7DA121C4" w14:textId="77777777" w:rsidTr="00D61761">
        <w:trPr>
          <w:trHeight w:val="290"/>
        </w:trPr>
        <w:tc>
          <w:tcPr>
            <w:tcW w:w="1560" w:type="dxa"/>
            <w:vMerge/>
          </w:tcPr>
          <w:p w14:paraId="2B37DD11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auto"/>
          </w:tcPr>
          <w:p w14:paraId="19289B50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11.00 – 11.15</w:t>
            </w:r>
          </w:p>
        </w:tc>
        <w:tc>
          <w:tcPr>
            <w:tcW w:w="6237" w:type="dxa"/>
            <w:shd w:val="clear" w:color="auto" w:fill="auto"/>
          </w:tcPr>
          <w:p w14:paraId="45DB0023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3.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u w:val="single"/>
              </w:rPr>
              <w:t>SOLOMIDOU-IERONYMIDOU Marina</w:t>
            </w:r>
            <w:r w:rsidRPr="009B4ABE">
              <w:rPr>
                <w:rFonts w:asciiTheme="minorHAnsi" w:hAnsiTheme="minorHAnsi" w:cstheme="minorHAnsi"/>
              </w:rPr>
              <w:t xml:space="preserve">: Measures taken by the Department of Antiquities, Cyprus regarding the illicit trade of antiquities. The case of the mural mosaic depicting Apostle Markos from the church of </w:t>
            </w:r>
            <w:proofErr w:type="spellStart"/>
            <w:r w:rsidRPr="009B4ABE">
              <w:rPr>
                <w:rFonts w:asciiTheme="minorHAnsi" w:hAnsiTheme="minorHAnsi" w:cstheme="minorHAnsi"/>
              </w:rPr>
              <w:t>Panayia</w:t>
            </w:r>
            <w:proofErr w:type="spellEnd"/>
            <w:r w:rsidRPr="009B4AB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4ABE">
              <w:rPr>
                <w:rFonts w:asciiTheme="minorHAnsi" w:hAnsiTheme="minorHAnsi" w:cstheme="minorHAnsi"/>
              </w:rPr>
              <w:t>Kanakaria</w:t>
            </w:r>
            <w:proofErr w:type="spellEnd"/>
            <w:r w:rsidRPr="009B4ABE">
              <w:rPr>
                <w:rFonts w:asciiTheme="minorHAnsi" w:hAnsiTheme="minorHAnsi" w:cstheme="minorHAnsi"/>
              </w:rPr>
              <w:t xml:space="preserve"> (Cyprus) and its unification after 43 years </w:t>
            </w:r>
          </w:p>
        </w:tc>
      </w:tr>
      <w:tr w:rsidR="00E24E59" w:rsidRPr="009B4ABE" w14:paraId="480860E8" w14:textId="77777777" w:rsidTr="00D61761">
        <w:trPr>
          <w:trHeight w:val="290"/>
        </w:trPr>
        <w:tc>
          <w:tcPr>
            <w:tcW w:w="1560" w:type="dxa"/>
            <w:vMerge/>
          </w:tcPr>
          <w:p w14:paraId="2999615A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C6D9F1" w:themeFill="text2" w:themeFillTint="33"/>
          </w:tcPr>
          <w:p w14:paraId="7C388AFD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11.15 – 11.30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14:paraId="20390F30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Discussion</w:t>
            </w:r>
          </w:p>
        </w:tc>
      </w:tr>
      <w:tr w:rsidR="00E24E59" w:rsidRPr="009B4ABE" w14:paraId="48282F04" w14:textId="77777777" w:rsidTr="00D61761">
        <w:trPr>
          <w:trHeight w:val="290"/>
        </w:trPr>
        <w:tc>
          <w:tcPr>
            <w:tcW w:w="1560" w:type="dxa"/>
            <w:vMerge/>
          </w:tcPr>
          <w:p w14:paraId="047A6E2A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FFC000"/>
          </w:tcPr>
          <w:p w14:paraId="67E0F87A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11.30 – 12.00</w:t>
            </w:r>
          </w:p>
        </w:tc>
        <w:tc>
          <w:tcPr>
            <w:tcW w:w="6237" w:type="dxa"/>
            <w:shd w:val="clear" w:color="auto" w:fill="FFC000"/>
          </w:tcPr>
          <w:p w14:paraId="3CA95B81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Coffee break</w:t>
            </w:r>
          </w:p>
        </w:tc>
      </w:tr>
      <w:tr w:rsidR="00E24E59" w:rsidRPr="009B4ABE" w14:paraId="175D3655" w14:textId="77777777" w:rsidTr="00D61761">
        <w:trPr>
          <w:trHeight w:val="290"/>
        </w:trPr>
        <w:tc>
          <w:tcPr>
            <w:tcW w:w="1560" w:type="dxa"/>
            <w:vMerge/>
          </w:tcPr>
          <w:p w14:paraId="48A08D69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auto"/>
          </w:tcPr>
          <w:p w14:paraId="525DD0A2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12.00 – 12.15</w:t>
            </w:r>
          </w:p>
        </w:tc>
        <w:tc>
          <w:tcPr>
            <w:tcW w:w="6237" w:type="dxa"/>
            <w:shd w:val="clear" w:color="auto" w:fill="auto"/>
          </w:tcPr>
          <w:p w14:paraId="7419A85F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4.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u w:val="single"/>
              </w:rPr>
              <w:t xml:space="preserve">CHARALAMBOUS </w:t>
            </w:r>
            <w:proofErr w:type="spellStart"/>
            <w:r w:rsidRPr="009B4ABE">
              <w:rPr>
                <w:rFonts w:asciiTheme="minorHAnsi" w:hAnsiTheme="minorHAnsi" w:cstheme="minorHAnsi"/>
                <w:u w:val="single"/>
              </w:rPr>
              <w:t>Eleftherios</w:t>
            </w:r>
            <w:proofErr w:type="spellEnd"/>
            <w:r w:rsidRPr="009B4ABE">
              <w:rPr>
                <w:rFonts w:asciiTheme="minorHAnsi" w:hAnsiTheme="minorHAnsi" w:cstheme="minorHAnsi"/>
                <w:u w:val="single"/>
              </w:rPr>
              <w:t>,</w:t>
            </w:r>
            <w:r w:rsidRPr="009B4ABE">
              <w:rPr>
                <w:rFonts w:asciiTheme="minorHAnsi" w:hAnsiTheme="minorHAnsi" w:cstheme="minorHAnsi"/>
              </w:rPr>
              <w:t xml:space="preserve"> Conservation after a 50-Year hiatus: Assessing past practices and the current state of preservation</w:t>
            </w:r>
          </w:p>
        </w:tc>
      </w:tr>
      <w:tr w:rsidR="00E24E59" w:rsidRPr="009B4ABE" w14:paraId="5F2F9232" w14:textId="77777777" w:rsidTr="00D61761">
        <w:trPr>
          <w:trHeight w:val="290"/>
        </w:trPr>
        <w:tc>
          <w:tcPr>
            <w:tcW w:w="1560" w:type="dxa"/>
            <w:vMerge/>
          </w:tcPr>
          <w:p w14:paraId="6DFA0B0E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auto"/>
          </w:tcPr>
          <w:p w14:paraId="2C87106C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12.15 – 12.30</w:t>
            </w:r>
          </w:p>
        </w:tc>
        <w:tc>
          <w:tcPr>
            <w:tcW w:w="6237" w:type="dxa"/>
            <w:shd w:val="clear" w:color="auto" w:fill="auto"/>
          </w:tcPr>
          <w:p w14:paraId="548DCE48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5.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u w:val="single"/>
              </w:rPr>
              <w:t>ATKI Mustapha,</w:t>
            </w:r>
            <w:r w:rsidRPr="009B4ABE">
              <w:rPr>
                <w:rFonts w:asciiTheme="minorHAnsi" w:hAnsiTheme="minorHAnsi" w:cstheme="minorHAnsi"/>
              </w:rPr>
              <w:t xml:space="preserve"> Local NGOs and the conservation of mosaics: Case Study from Morocco</w:t>
            </w:r>
          </w:p>
        </w:tc>
      </w:tr>
      <w:tr w:rsidR="00E24E59" w:rsidRPr="009B4ABE" w14:paraId="747C3D10" w14:textId="77777777" w:rsidTr="00D61761">
        <w:trPr>
          <w:trHeight w:val="290"/>
        </w:trPr>
        <w:tc>
          <w:tcPr>
            <w:tcW w:w="1560" w:type="dxa"/>
            <w:vMerge/>
          </w:tcPr>
          <w:p w14:paraId="3F087389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auto"/>
          </w:tcPr>
          <w:p w14:paraId="424533C6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12.30 – 12.45</w:t>
            </w:r>
          </w:p>
        </w:tc>
        <w:tc>
          <w:tcPr>
            <w:tcW w:w="6237" w:type="dxa"/>
            <w:shd w:val="clear" w:color="auto" w:fill="auto"/>
          </w:tcPr>
          <w:p w14:paraId="73E00712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6.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CRNOGLAVAC Vesna,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Effectiveness of the open-sided shelter over mosaics at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Mediana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site</w:t>
            </w:r>
          </w:p>
        </w:tc>
      </w:tr>
      <w:tr w:rsidR="00E24E59" w:rsidRPr="009B4ABE" w14:paraId="5691A0F0" w14:textId="77777777" w:rsidTr="00D61761">
        <w:trPr>
          <w:trHeight w:val="290"/>
        </w:trPr>
        <w:tc>
          <w:tcPr>
            <w:tcW w:w="1560" w:type="dxa"/>
            <w:vMerge/>
          </w:tcPr>
          <w:p w14:paraId="5D3F9502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auto"/>
          </w:tcPr>
          <w:p w14:paraId="6B4453DA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12.45 – 13.00</w:t>
            </w:r>
          </w:p>
        </w:tc>
        <w:tc>
          <w:tcPr>
            <w:tcW w:w="6237" w:type="dxa"/>
            <w:shd w:val="clear" w:color="auto" w:fill="auto"/>
          </w:tcPr>
          <w:p w14:paraId="3751C224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7.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SCHNEIDER Kristian</w:t>
            </w:r>
            <w:r w:rsidRPr="009B4ABE">
              <w:rPr>
                <w:rFonts w:asciiTheme="minorHAnsi" w:hAnsiTheme="minorHAnsi" w:cstheme="minorHAnsi"/>
                <w:color w:val="000000"/>
              </w:rPr>
              <w:t>, From Myth to Market – how to Kickstart a Heritage Economy through Conservation-restoration</w:t>
            </w:r>
          </w:p>
        </w:tc>
      </w:tr>
      <w:tr w:rsidR="00E24E59" w:rsidRPr="009B4ABE" w14:paraId="40859D7A" w14:textId="77777777" w:rsidTr="00D61761">
        <w:trPr>
          <w:trHeight w:val="290"/>
        </w:trPr>
        <w:tc>
          <w:tcPr>
            <w:tcW w:w="1560" w:type="dxa"/>
            <w:vMerge/>
          </w:tcPr>
          <w:p w14:paraId="2BD80A6E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C6D9F1" w:themeFill="text2" w:themeFillTint="33"/>
          </w:tcPr>
          <w:p w14:paraId="1A14DF60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13.00 – 13.15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14:paraId="2DCA2F4E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Discussion</w:t>
            </w:r>
          </w:p>
        </w:tc>
      </w:tr>
      <w:tr w:rsidR="00E24E59" w:rsidRPr="009B4ABE" w14:paraId="1E4A18EB" w14:textId="77777777" w:rsidTr="00D61761">
        <w:trPr>
          <w:trHeight w:val="499"/>
        </w:trPr>
        <w:tc>
          <w:tcPr>
            <w:tcW w:w="1560" w:type="dxa"/>
            <w:vMerge/>
          </w:tcPr>
          <w:p w14:paraId="60F71880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E5B8B7" w:themeFill="accent2" w:themeFillTint="66"/>
            <w:vAlign w:val="center"/>
          </w:tcPr>
          <w:p w14:paraId="0273D5C6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13.15 – 14.30</w:t>
            </w:r>
          </w:p>
        </w:tc>
        <w:tc>
          <w:tcPr>
            <w:tcW w:w="6237" w:type="dxa"/>
            <w:shd w:val="clear" w:color="auto" w:fill="E5B8B7" w:themeFill="accent2" w:themeFillTint="66"/>
            <w:vAlign w:val="center"/>
          </w:tcPr>
          <w:p w14:paraId="30DCB64B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Lunch break</w:t>
            </w:r>
          </w:p>
        </w:tc>
      </w:tr>
      <w:tr w:rsidR="00E24E59" w:rsidRPr="009B4ABE" w14:paraId="2C4D5B3E" w14:textId="77777777" w:rsidTr="00D61761">
        <w:trPr>
          <w:trHeight w:val="290"/>
        </w:trPr>
        <w:tc>
          <w:tcPr>
            <w:tcW w:w="1560" w:type="dxa"/>
            <w:vMerge/>
          </w:tcPr>
          <w:p w14:paraId="1BAAA64C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auto"/>
          </w:tcPr>
          <w:p w14:paraId="7CBA6A8D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14.30 – 14.45</w:t>
            </w:r>
          </w:p>
        </w:tc>
        <w:tc>
          <w:tcPr>
            <w:tcW w:w="6237" w:type="dxa"/>
            <w:shd w:val="clear" w:color="auto" w:fill="auto"/>
          </w:tcPr>
          <w:p w14:paraId="1696A53A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8.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SAINA Toni,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The floor mosaics in the archaeological zone in episcopal complex of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Euphrasius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basilica in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Porec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>, conservation and maintenance problems in the light of the tides and tide currents</w:t>
            </w:r>
          </w:p>
        </w:tc>
      </w:tr>
      <w:tr w:rsidR="00E24E59" w:rsidRPr="009B4ABE" w14:paraId="78226A0A" w14:textId="77777777" w:rsidTr="00D61761">
        <w:trPr>
          <w:trHeight w:val="290"/>
        </w:trPr>
        <w:tc>
          <w:tcPr>
            <w:tcW w:w="1560" w:type="dxa"/>
            <w:vMerge/>
          </w:tcPr>
          <w:p w14:paraId="2EB223B4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auto"/>
          </w:tcPr>
          <w:p w14:paraId="0310837D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14.45 – 15.00</w:t>
            </w:r>
          </w:p>
        </w:tc>
        <w:tc>
          <w:tcPr>
            <w:tcW w:w="6237" w:type="dxa"/>
            <w:shd w:val="clear" w:color="auto" w:fill="auto"/>
          </w:tcPr>
          <w:p w14:paraId="2B9116BF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9.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SHAABAN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Taghred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D, Syrian mosaics are a heritage and cultural value that must be preserved </w:t>
            </w:r>
            <w:proofErr w:type="gramStart"/>
            <w:r w:rsidRPr="009B4ABE">
              <w:rPr>
                <w:rFonts w:asciiTheme="minorHAnsi" w:hAnsiTheme="minorHAnsi" w:cstheme="minorHAnsi"/>
                <w:color w:val="000000"/>
              </w:rPr>
              <w:t>In</w:t>
            </w:r>
            <w:proofErr w:type="gramEnd"/>
            <w:r w:rsidRPr="009B4ABE">
              <w:rPr>
                <w:rFonts w:asciiTheme="minorHAnsi" w:hAnsiTheme="minorHAnsi" w:cstheme="minorHAnsi"/>
                <w:color w:val="000000"/>
              </w:rPr>
              <w:t xml:space="preserve"> shadow of the risks and challenges</w:t>
            </w:r>
          </w:p>
        </w:tc>
      </w:tr>
      <w:tr w:rsidR="00E24E59" w:rsidRPr="009B4ABE" w14:paraId="5AE6823F" w14:textId="77777777" w:rsidTr="00D61761">
        <w:trPr>
          <w:trHeight w:val="421"/>
        </w:trPr>
        <w:tc>
          <w:tcPr>
            <w:tcW w:w="1560" w:type="dxa"/>
            <w:vMerge/>
          </w:tcPr>
          <w:p w14:paraId="5B4AEB81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auto"/>
          </w:tcPr>
          <w:p w14:paraId="6439A707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15.00 – 15.15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2C9985A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10.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ROTH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Léa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Fragmentary Archaeology, History, and Memory of Ife’s Pavements, Southwestern Nigeria</w:t>
            </w:r>
          </w:p>
        </w:tc>
      </w:tr>
      <w:tr w:rsidR="00E24E59" w:rsidRPr="009B4ABE" w14:paraId="487DD308" w14:textId="77777777" w:rsidTr="00D61761">
        <w:trPr>
          <w:trHeight w:val="290"/>
        </w:trPr>
        <w:tc>
          <w:tcPr>
            <w:tcW w:w="1560" w:type="dxa"/>
            <w:vMerge/>
          </w:tcPr>
          <w:p w14:paraId="581F84A6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C6D9F1" w:themeFill="text2" w:themeFillTint="33"/>
          </w:tcPr>
          <w:p w14:paraId="4C30C55F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15.15 – 15.30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14:paraId="0610AB07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Discussion</w:t>
            </w:r>
          </w:p>
        </w:tc>
      </w:tr>
      <w:tr w:rsidR="00E24E59" w:rsidRPr="009B4ABE" w14:paraId="2A6BC9BE" w14:textId="77777777" w:rsidTr="00D61761">
        <w:trPr>
          <w:trHeight w:val="290"/>
        </w:trPr>
        <w:tc>
          <w:tcPr>
            <w:tcW w:w="1560" w:type="dxa"/>
            <w:vMerge/>
          </w:tcPr>
          <w:p w14:paraId="1E15A92F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FFC000"/>
          </w:tcPr>
          <w:p w14:paraId="40082A4B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15.30 – 16.00</w:t>
            </w:r>
          </w:p>
        </w:tc>
        <w:tc>
          <w:tcPr>
            <w:tcW w:w="6237" w:type="dxa"/>
            <w:shd w:val="clear" w:color="auto" w:fill="FFC000"/>
          </w:tcPr>
          <w:p w14:paraId="144B5E42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Coffee break</w:t>
            </w:r>
          </w:p>
        </w:tc>
      </w:tr>
      <w:tr w:rsidR="00E24E59" w:rsidRPr="009B4ABE" w14:paraId="09C9F020" w14:textId="77777777" w:rsidTr="00D61761">
        <w:trPr>
          <w:trHeight w:val="290"/>
        </w:trPr>
        <w:tc>
          <w:tcPr>
            <w:tcW w:w="1560" w:type="dxa"/>
            <w:vMerge/>
          </w:tcPr>
          <w:p w14:paraId="0427479B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95" w:type="dxa"/>
            <w:gridSpan w:val="2"/>
            <w:shd w:val="clear" w:color="auto" w:fill="FDE9D9" w:themeFill="accent6" w:themeFillTint="33"/>
          </w:tcPr>
          <w:p w14:paraId="71F2C705" w14:textId="77777777" w:rsidR="00E24E59" w:rsidRPr="009B4ABE" w:rsidRDefault="00E24E59" w:rsidP="00F242D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SESSION 2a: Management, monitoring and evaluation</w:t>
            </w:r>
          </w:p>
        </w:tc>
      </w:tr>
      <w:tr w:rsidR="00E24E59" w:rsidRPr="009B4ABE" w14:paraId="78484B4F" w14:textId="77777777" w:rsidTr="00D61761">
        <w:trPr>
          <w:trHeight w:val="290"/>
        </w:trPr>
        <w:tc>
          <w:tcPr>
            <w:tcW w:w="1560" w:type="dxa"/>
            <w:vMerge/>
          </w:tcPr>
          <w:p w14:paraId="230D9EEB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auto"/>
          </w:tcPr>
          <w:p w14:paraId="5C96660D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16.00 – 16.15</w:t>
            </w:r>
          </w:p>
        </w:tc>
        <w:tc>
          <w:tcPr>
            <w:tcW w:w="6237" w:type="dxa"/>
            <w:shd w:val="clear" w:color="auto" w:fill="auto"/>
          </w:tcPr>
          <w:p w14:paraId="10D5E1E8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11.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MARIS Christos, et.al</w:t>
            </w:r>
            <w:r w:rsidRPr="009B4ABE">
              <w:rPr>
                <w:rFonts w:asciiTheme="minorHAnsi" w:hAnsiTheme="minorHAnsi" w:cstheme="minorHAnsi"/>
                <w:color w:val="000000"/>
              </w:rPr>
              <w:t>. Comprehensive Soil Sampling and Analysis for Mosaics Reburial: Evaluating Reburial Conditions through Systematic Monitoring at the Archaeological Site of Delos</w:t>
            </w:r>
          </w:p>
        </w:tc>
      </w:tr>
      <w:tr w:rsidR="00E24E59" w:rsidRPr="009B4ABE" w14:paraId="4325130A" w14:textId="77777777" w:rsidTr="00D61761">
        <w:trPr>
          <w:trHeight w:val="290"/>
        </w:trPr>
        <w:tc>
          <w:tcPr>
            <w:tcW w:w="1560" w:type="dxa"/>
            <w:vMerge/>
          </w:tcPr>
          <w:p w14:paraId="087E013A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auto"/>
          </w:tcPr>
          <w:p w14:paraId="6501B45B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16.15 – 16.30</w:t>
            </w:r>
          </w:p>
        </w:tc>
        <w:tc>
          <w:tcPr>
            <w:tcW w:w="6237" w:type="dxa"/>
            <w:shd w:val="clear" w:color="auto" w:fill="auto"/>
          </w:tcPr>
          <w:p w14:paraId="0D71004C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12.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JONES Kristen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gramStart"/>
            <w:r w:rsidRPr="009B4ABE">
              <w:rPr>
                <w:rFonts w:asciiTheme="minorHAnsi" w:hAnsiTheme="minorHAnsi" w:cstheme="minorHAnsi"/>
                <w:color w:val="000000"/>
              </w:rPr>
              <w:t>Extending</w:t>
            </w:r>
            <w:proofErr w:type="gramEnd"/>
            <w:r w:rsidRPr="009B4ABE">
              <w:rPr>
                <w:rFonts w:asciiTheme="minorHAnsi" w:hAnsiTheme="minorHAnsi" w:cstheme="minorHAnsi"/>
                <w:color w:val="000000"/>
              </w:rPr>
              <w:t xml:space="preserve"> a Geoscience-Informed Rapid Assessment Tool to Assess the Condition of In-Situ Roman Mosaics</w:t>
            </w:r>
          </w:p>
        </w:tc>
      </w:tr>
      <w:tr w:rsidR="00E24E59" w:rsidRPr="009B4ABE" w14:paraId="75B8A21E" w14:textId="77777777" w:rsidTr="00D61761">
        <w:trPr>
          <w:trHeight w:val="290"/>
        </w:trPr>
        <w:tc>
          <w:tcPr>
            <w:tcW w:w="1560" w:type="dxa"/>
            <w:vMerge/>
          </w:tcPr>
          <w:p w14:paraId="00583FA7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auto"/>
          </w:tcPr>
          <w:p w14:paraId="548E950D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16.30 – 16.45</w:t>
            </w:r>
          </w:p>
        </w:tc>
        <w:tc>
          <w:tcPr>
            <w:tcW w:w="6237" w:type="dxa"/>
            <w:shd w:val="clear" w:color="auto" w:fill="auto"/>
          </w:tcPr>
          <w:p w14:paraId="7CF8F414" w14:textId="3773DDD5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13.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LACHH</w:t>
            </w:r>
            <w:r w:rsidR="00C51187" w:rsidRPr="009B4ABE">
              <w:rPr>
                <w:rFonts w:asciiTheme="minorHAnsi" w:hAnsiTheme="minorHAnsi" w:cstheme="minorHAnsi"/>
                <w:color w:val="000000"/>
                <w:u w:val="single"/>
              </w:rPr>
              <w:t>A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B Ahmed,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Deterioration Assessment of Roman Mosaic Using GPR, UAVs, and Precision Topography Within the Archaeological Roman Site of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Volubilis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>, Morocco</w:t>
            </w:r>
          </w:p>
        </w:tc>
      </w:tr>
      <w:tr w:rsidR="00E24E59" w:rsidRPr="009B4ABE" w14:paraId="6B1AA11E" w14:textId="77777777" w:rsidTr="00D61761">
        <w:trPr>
          <w:trHeight w:val="290"/>
        </w:trPr>
        <w:tc>
          <w:tcPr>
            <w:tcW w:w="1560" w:type="dxa"/>
            <w:vMerge/>
          </w:tcPr>
          <w:p w14:paraId="473046AB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auto"/>
          </w:tcPr>
          <w:p w14:paraId="2213EC02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16.45 – 17.00</w:t>
            </w:r>
          </w:p>
        </w:tc>
        <w:tc>
          <w:tcPr>
            <w:tcW w:w="6237" w:type="dxa"/>
            <w:shd w:val="clear" w:color="auto" w:fill="auto"/>
          </w:tcPr>
          <w:p w14:paraId="7151D30E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14.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HAJ-DAOUD Ihab</w:t>
            </w:r>
            <w:r w:rsidRPr="009B4ABE">
              <w:rPr>
                <w:rFonts w:asciiTheme="minorHAnsi" w:hAnsiTheme="minorHAnsi" w:cstheme="minorHAnsi"/>
                <w:color w:val="000000"/>
              </w:rPr>
              <w:t>, Management, Monitoring and assessment for the Mosaic Floor of the Great Bath at Hisham’s Palace – Jericho, Palestine</w:t>
            </w:r>
          </w:p>
        </w:tc>
      </w:tr>
      <w:tr w:rsidR="00E24E59" w:rsidRPr="009B4ABE" w14:paraId="1F00B193" w14:textId="77777777" w:rsidTr="00D61761">
        <w:trPr>
          <w:trHeight w:val="290"/>
        </w:trPr>
        <w:tc>
          <w:tcPr>
            <w:tcW w:w="1560" w:type="dxa"/>
            <w:vMerge/>
          </w:tcPr>
          <w:p w14:paraId="77A3DE6D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shd w:val="clear" w:color="auto" w:fill="C6D9F1" w:themeFill="text2" w:themeFillTint="33"/>
          </w:tcPr>
          <w:p w14:paraId="6498F667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17.00 – 17.30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14:paraId="5B31C288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Discussion</w:t>
            </w:r>
          </w:p>
        </w:tc>
      </w:tr>
    </w:tbl>
    <w:p w14:paraId="4A9326D8" w14:textId="77777777" w:rsidR="00D96B9B" w:rsidRPr="009B4ABE" w:rsidRDefault="00D96B9B" w:rsidP="00E24E59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6283"/>
      </w:tblGrid>
      <w:tr w:rsidR="00D447BE" w:rsidRPr="009B4ABE" w14:paraId="341BA3E5" w14:textId="77777777" w:rsidTr="00D61761">
        <w:trPr>
          <w:trHeight w:val="59"/>
        </w:trPr>
        <w:tc>
          <w:tcPr>
            <w:tcW w:w="9397" w:type="dxa"/>
            <w:gridSpan w:val="3"/>
            <w:shd w:val="clear" w:color="auto" w:fill="7F7F7F" w:themeFill="text1" w:themeFillTint="80"/>
          </w:tcPr>
          <w:p w14:paraId="0CB919B3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61761" w:rsidRPr="009B4ABE" w14:paraId="1FF7194B" w14:textId="77777777" w:rsidTr="00D61761">
        <w:trPr>
          <w:trHeight w:val="194"/>
        </w:trPr>
        <w:tc>
          <w:tcPr>
            <w:tcW w:w="1555" w:type="dxa"/>
            <w:vMerge w:val="restart"/>
          </w:tcPr>
          <w:p w14:paraId="6A5D35E9" w14:textId="71468035" w:rsidR="00E24E59" w:rsidRPr="009B4ABE" w:rsidRDefault="00E24E59" w:rsidP="00D61761">
            <w:pPr>
              <w:spacing w:line="276" w:lineRule="auto"/>
              <w:ind w:right="-194"/>
              <w:rPr>
                <w:rFonts w:asciiTheme="minorHAnsi" w:hAnsiTheme="minorHAnsi" w:cstheme="minorHAnsi"/>
                <w:color w:val="2C5EE8"/>
                <w:sz w:val="28"/>
                <w:szCs w:val="28"/>
              </w:rPr>
            </w:pPr>
            <w:proofErr w:type="gramStart"/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 xml:space="preserve">Tuesday,   </w:t>
            </w:r>
            <w:proofErr w:type="gramEnd"/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21</w:t>
            </w:r>
            <w:r w:rsidR="00D447BE"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 xml:space="preserve"> </w:t>
            </w: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October</w:t>
            </w:r>
          </w:p>
          <w:p w14:paraId="14EA23D5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  <w:b/>
                <w:color w:val="2C5EE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</w:rPr>
              <w:t>Technopolis City of Athens</w:t>
            </w:r>
          </w:p>
          <w:p w14:paraId="756D6357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42" w:type="dxa"/>
            <w:gridSpan w:val="2"/>
            <w:shd w:val="clear" w:color="auto" w:fill="FDE9D9" w:themeFill="accent6" w:themeFillTint="33"/>
          </w:tcPr>
          <w:p w14:paraId="0088ECF5" w14:textId="77777777" w:rsidR="00E24E59" w:rsidRPr="009B4ABE" w:rsidRDefault="00E24E59" w:rsidP="00D447BE">
            <w:pPr>
              <w:tabs>
                <w:tab w:val="left" w:pos="907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SESSION 2b: Management, monitoring and evaluation</w:t>
            </w:r>
          </w:p>
        </w:tc>
      </w:tr>
      <w:tr w:rsidR="00D61761" w:rsidRPr="009B4ABE" w14:paraId="4F1C1353" w14:textId="77777777" w:rsidTr="00D61761">
        <w:trPr>
          <w:trHeight w:val="194"/>
        </w:trPr>
        <w:tc>
          <w:tcPr>
            <w:tcW w:w="1555" w:type="dxa"/>
            <w:vMerge/>
          </w:tcPr>
          <w:p w14:paraId="6592251E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2A6D132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09.00 – 09.15</w:t>
            </w:r>
          </w:p>
        </w:tc>
        <w:tc>
          <w:tcPr>
            <w:tcW w:w="6283" w:type="dxa"/>
            <w:shd w:val="clear" w:color="auto" w:fill="auto"/>
          </w:tcPr>
          <w:p w14:paraId="44B42C80" w14:textId="77777777" w:rsidR="00E24E59" w:rsidRPr="009B4ABE" w:rsidRDefault="00E24E59" w:rsidP="00D447BE">
            <w:pPr>
              <w:tabs>
                <w:tab w:val="left" w:pos="907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15.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SOTIROPOULOU Georgia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, The Conservation project of the wall mosaics of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Nea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Moni, Chios Island: an almost 20 years post evaluation and results of analyses of construction materials.</w:t>
            </w:r>
          </w:p>
        </w:tc>
      </w:tr>
      <w:tr w:rsidR="00D61761" w:rsidRPr="009B4ABE" w14:paraId="07FB3388" w14:textId="77777777" w:rsidTr="00D61761">
        <w:trPr>
          <w:trHeight w:val="194"/>
        </w:trPr>
        <w:tc>
          <w:tcPr>
            <w:tcW w:w="1555" w:type="dxa"/>
            <w:vMerge/>
          </w:tcPr>
          <w:p w14:paraId="031E356B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38F3EA51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09.15 – 09.30</w:t>
            </w:r>
          </w:p>
        </w:tc>
        <w:tc>
          <w:tcPr>
            <w:tcW w:w="6283" w:type="dxa"/>
            <w:shd w:val="clear" w:color="auto" w:fill="auto"/>
          </w:tcPr>
          <w:p w14:paraId="0070F1DC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16.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GUIDUCCI Francesca</w:t>
            </w:r>
            <w:r w:rsidRPr="009B4ABE">
              <w:rPr>
                <w:rFonts w:asciiTheme="minorHAnsi" w:hAnsiTheme="minorHAnsi" w:cstheme="minorHAnsi"/>
                <w:color w:val="000000"/>
              </w:rPr>
              <w:t>, Conserving mosaics at the Vatican Museums: 100 years of history</w:t>
            </w:r>
          </w:p>
        </w:tc>
      </w:tr>
      <w:tr w:rsidR="00D61761" w:rsidRPr="009B4ABE" w14:paraId="783EC344" w14:textId="77777777" w:rsidTr="00D61761">
        <w:trPr>
          <w:trHeight w:val="194"/>
        </w:trPr>
        <w:tc>
          <w:tcPr>
            <w:tcW w:w="1555" w:type="dxa"/>
            <w:vMerge/>
          </w:tcPr>
          <w:p w14:paraId="4AF49B22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24F04B92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09.30 – 09.45</w:t>
            </w:r>
          </w:p>
        </w:tc>
        <w:tc>
          <w:tcPr>
            <w:tcW w:w="6283" w:type="dxa"/>
            <w:shd w:val="clear" w:color="auto" w:fill="auto"/>
          </w:tcPr>
          <w:p w14:paraId="318FE486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17.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ZIADE Myriam</w:t>
            </w:r>
            <w:r w:rsidRPr="009B4ABE">
              <w:rPr>
                <w:rFonts w:asciiTheme="minorHAnsi" w:hAnsiTheme="minorHAnsi" w:cstheme="minorHAnsi"/>
                <w:color w:val="000000"/>
              </w:rPr>
              <w:t>, Mosaics’’ database in Lebanon: Implementation, challenges and perspectives</w:t>
            </w:r>
          </w:p>
        </w:tc>
      </w:tr>
      <w:tr w:rsidR="00D61761" w:rsidRPr="009B4ABE" w14:paraId="593D09F8" w14:textId="77777777" w:rsidTr="00D61761">
        <w:trPr>
          <w:trHeight w:val="194"/>
        </w:trPr>
        <w:tc>
          <w:tcPr>
            <w:tcW w:w="1555" w:type="dxa"/>
            <w:vMerge/>
          </w:tcPr>
          <w:p w14:paraId="1AD5F8B3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DB29B35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09.45 – 10.00</w:t>
            </w:r>
          </w:p>
        </w:tc>
        <w:tc>
          <w:tcPr>
            <w:tcW w:w="6283" w:type="dxa"/>
            <w:shd w:val="clear" w:color="auto" w:fill="C6D9F1" w:themeFill="text2" w:themeFillTint="33"/>
          </w:tcPr>
          <w:p w14:paraId="67F91239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Discussion</w:t>
            </w:r>
          </w:p>
        </w:tc>
      </w:tr>
      <w:tr w:rsidR="00D61761" w:rsidRPr="009B4ABE" w14:paraId="1339EE8D" w14:textId="77777777" w:rsidTr="00D61761">
        <w:trPr>
          <w:trHeight w:val="194"/>
        </w:trPr>
        <w:tc>
          <w:tcPr>
            <w:tcW w:w="1555" w:type="dxa"/>
            <w:vMerge/>
          </w:tcPr>
          <w:p w14:paraId="15B45333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42" w:type="dxa"/>
            <w:gridSpan w:val="2"/>
            <w:shd w:val="clear" w:color="auto" w:fill="FDE9D9" w:themeFill="accent6" w:themeFillTint="33"/>
          </w:tcPr>
          <w:p w14:paraId="41E898C7" w14:textId="77777777" w:rsidR="00E24E59" w:rsidRPr="009B4ABE" w:rsidRDefault="00E24E59" w:rsidP="00D447B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SESSION 3: Investigation &amp; Documentation</w:t>
            </w:r>
          </w:p>
        </w:tc>
      </w:tr>
      <w:tr w:rsidR="00D61761" w:rsidRPr="009B4ABE" w14:paraId="7BF62CD1" w14:textId="77777777" w:rsidTr="00D61761">
        <w:trPr>
          <w:trHeight w:val="194"/>
        </w:trPr>
        <w:tc>
          <w:tcPr>
            <w:tcW w:w="1555" w:type="dxa"/>
            <w:vMerge/>
          </w:tcPr>
          <w:p w14:paraId="30814C0C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6B4F445E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10.00 – 10.15</w:t>
            </w:r>
          </w:p>
        </w:tc>
        <w:tc>
          <w:tcPr>
            <w:tcW w:w="6283" w:type="dxa"/>
            <w:shd w:val="clear" w:color="auto" w:fill="auto"/>
          </w:tcPr>
          <w:p w14:paraId="5AFECC73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18.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LOUKOPOULOU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Polytimi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>, Metal-leaf glass tesserae: analysis putting into practice</w:t>
            </w:r>
          </w:p>
        </w:tc>
      </w:tr>
      <w:tr w:rsidR="00D61761" w:rsidRPr="009B4ABE" w14:paraId="69605F01" w14:textId="77777777" w:rsidTr="00D61761">
        <w:trPr>
          <w:trHeight w:val="194"/>
        </w:trPr>
        <w:tc>
          <w:tcPr>
            <w:tcW w:w="1555" w:type="dxa"/>
            <w:vMerge/>
          </w:tcPr>
          <w:p w14:paraId="2E225459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760AAF13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10.15 – 10.30</w:t>
            </w:r>
          </w:p>
        </w:tc>
        <w:tc>
          <w:tcPr>
            <w:tcW w:w="6283" w:type="dxa"/>
            <w:shd w:val="clear" w:color="auto" w:fill="auto"/>
          </w:tcPr>
          <w:p w14:paraId="12EB5674" w14:textId="67D6382D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19.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CHLOUVERAKI Stefania, et.al., </w:t>
            </w:r>
            <w:r w:rsidRPr="009B4ABE">
              <w:rPr>
                <w:rFonts w:asciiTheme="minorHAnsi" w:hAnsiTheme="minorHAnsi" w:cstheme="minorHAnsi"/>
              </w:rPr>
              <w:t xml:space="preserve">From craft to conservation: Investigating </w:t>
            </w:r>
            <w:r w:rsidR="00350466">
              <w:rPr>
                <w:rFonts w:asciiTheme="minorHAnsi" w:hAnsiTheme="minorHAnsi" w:cstheme="minorHAnsi"/>
              </w:rPr>
              <w:t>t</w:t>
            </w:r>
            <w:r w:rsidRPr="009B4ABE">
              <w:rPr>
                <w:rFonts w:asciiTheme="minorHAnsi" w:hAnsiTheme="minorHAnsi" w:cstheme="minorHAnsi"/>
              </w:rPr>
              <w:t>he materiality of miniature Mosaic Icons</w:t>
            </w:r>
          </w:p>
        </w:tc>
      </w:tr>
      <w:tr w:rsidR="00D61761" w:rsidRPr="009B4ABE" w14:paraId="6BDD04C6" w14:textId="77777777" w:rsidTr="00D61761">
        <w:trPr>
          <w:trHeight w:val="684"/>
        </w:trPr>
        <w:tc>
          <w:tcPr>
            <w:tcW w:w="1555" w:type="dxa"/>
            <w:vMerge/>
          </w:tcPr>
          <w:p w14:paraId="3129926A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22E2B950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10.30 – 10.45</w:t>
            </w:r>
          </w:p>
        </w:tc>
        <w:tc>
          <w:tcPr>
            <w:tcW w:w="6283" w:type="dxa"/>
            <w:shd w:val="clear" w:color="auto" w:fill="auto"/>
          </w:tcPr>
          <w:p w14:paraId="6EEBEC81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color w:val="000000"/>
                <w:u w:val="single"/>
              </w:rPr>
              <w:t>20.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PACHTA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Vassiliki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>, Experimental simulation of ancient floor mosaics substrate</w:t>
            </w:r>
          </w:p>
        </w:tc>
      </w:tr>
      <w:tr w:rsidR="00D61761" w:rsidRPr="009B4ABE" w14:paraId="16D5D628" w14:textId="77777777" w:rsidTr="00D61761">
        <w:trPr>
          <w:trHeight w:val="656"/>
        </w:trPr>
        <w:tc>
          <w:tcPr>
            <w:tcW w:w="1555" w:type="dxa"/>
            <w:vMerge/>
          </w:tcPr>
          <w:p w14:paraId="190D2022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27968A1A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10.45 – 11.00</w:t>
            </w:r>
          </w:p>
        </w:tc>
        <w:tc>
          <w:tcPr>
            <w:tcW w:w="6283" w:type="dxa"/>
            <w:shd w:val="clear" w:color="auto" w:fill="auto"/>
          </w:tcPr>
          <w:p w14:paraId="553CC170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21.</w:t>
            </w:r>
            <w:r w:rsidRPr="009B4AB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RUIZ DE TORRES MOUSTAKA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Ioanna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>, Dismantling of mosaics of the Archaeological Museum of Seville. Diagnosis through the use of digital elevation models and methodology applied</w:t>
            </w:r>
            <w:r w:rsidRPr="009B4ABE">
              <w:rPr>
                <w:rFonts w:asciiTheme="minorHAnsi" w:hAnsiTheme="minorHAnsi" w:cstheme="minorHAnsi"/>
              </w:rPr>
              <w:t xml:space="preserve"> Discussion</w:t>
            </w:r>
          </w:p>
        </w:tc>
      </w:tr>
      <w:tr w:rsidR="00D61761" w:rsidRPr="009B4ABE" w14:paraId="73030E59" w14:textId="77777777" w:rsidTr="00D61761">
        <w:trPr>
          <w:trHeight w:val="301"/>
        </w:trPr>
        <w:tc>
          <w:tcPr>
            <w:tcW w:w="1555" w:type="dxa"/>
            <w:vMerge/>
          </w:tcPr>
          <w:p w14:paraId="248588A9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1D883DA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83" w:type="dxa"/>
            <w:shd w:val="clear" w:color="auto" w:fill="C6D9F1" w:themeFill="text2" w:themeFillTint="33"/>
          </w:tcPr>
          <w:p w14:paraId="5A470E79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Discussion</w:t>
            </w:r>
          </w:p>
        </w:tc>
      </w:tr>
      <w:tr w:rsidR="00D61761" w:rsidRPr="009B4ABE" w14:paraId="50983745" w14:textId="77777777" w:rsidTr="00D61761">
        <w:trPr>
          <w:trHeight w:val="194"/>
        </w:trPr>
        <w:tc>
          <w:tcPr>
            <w:tcW w:w="1555" w:type="dxa"/>
            <w:vMerge/>
          </w:tcPr>
          <w:p w14:paraId="574A56BB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C000"/>
          </w:tcPr>
          <w:p w14:paraId="59EE1B13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83" w:type="dxa"/>
            <w:shd w:val="clear" w:color="auto" w:fill="FFC000"/>
          </w:tcPr>
          <w:p w14:paraId="1E918B42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Coffee break</w:t>
            </w:r>
          </w:p>
        </w:tc>
      </w:tr>
      <w:tr w:rsidR="00D61761" w:rsidRPr="009B4ABE" w14:paraId="5D3AAAE4" w14:textId="77777777" w:rsidTr="00D61761">
        <w:trPr>
          <w:trHeight w:val="194"/>
        </w:trPr>
        <w:tc>
          <w:tcPr>
            <w:tcW w:w="1555" w:type="dxa"/>
            <w:vMerge/>
          </w:tcPr>
          <w:p w14:paraId="7A8D392A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16D6FE11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11.45 – 12.00</w:t>
            </w:r>
          </w:p>
        </w:tc>
        <w:tc>
          <w:tcPr>
            <w:tcW w:w="6283" w:type="dxa"/>
            <w:shd w:val="clear" w:color="auto" w:fill="auto"/>
          </w:tcPr>
          <w:p w14:paraId="50DD84C0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22.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 KRINI Maria,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Lacunae reintegration: a question of choice, a question of skills?</w:t>
            </w:r>
          </w:p>
        </w:tc>
      </w:tr>
      <w:tr w:rsidR="00D61761" w:rsidRPr="009B4ABE" w14:paraId="424E31BC" w14:textId="77777777" w:rsidTr="00D61761">
        <w:trPr>
          <w:trHeight w:val="295"/>
        </w:trPr>
        <w:tc>
          <w:tcPr>
            <w:tcW w:w="1555" w:type="dxa"/>
            <w:vMerge/>
          </w:tcPr>
          <w:p w14:paraId="2EBAD14F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4FFC8D6E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12.00 – 12.15</w:t>
            </w:r>
          </w:p>
        </w:tc>
        <w:tc>
          <w:tcPr>
            <w:tcW w:w="6283" w:type="dxa"/>
            <w:shd w:val="clear" w:color="auto" w:fill="auto"/>
          </w:tcPr>
          <w:p w14:paraId="26CA849D" w14:textId="4819E4C6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23.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 GERGIAN Raffi, </w:t>
            </w:r>
            <w:r w:rsidRPr="009B4ABE">
              <w:rPr>
                <w:rFonts w:asciiTheme="minorHAnsi" w:hAnsiTheme="minorHAnsi" w:cstheme="minorHAnsi"/>
                <w:color w:val="000000"/>
              </w:rPr>
              <w:t>Conservation by Reintegration</w:t>
            </w:r>
          </w:p>
        </w:tc>
      </w:tr>
      <w:tr w:rsidR="00D61761" w:rsidRPr="009B4ABE" w14:paraId="2DC32984" w14:textId="77777777" w:rsidTr="00D61761">
        <w:trPr>
          <w:trHeight w:val="194"/>
        </w:trPr>
        <w:tc>
          <w:tcPr>
            <w:tcW w:w="1555" w:type="dxa"/>
            <w:vMerge/>
          </w:tcPr>
          <w:p w14:paraId="4CD6C3B3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661E9207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12.14 – 12.30</w:t>
            </w:r>
          </w:p>
        </w:tc>
        <w:tc>
          <w:tcPr>
            <w:tcW w:w="6283" w:type="dxa"/>
            <w:shd w:val="clear" w:color="auto" w:fill="auto"/>
          </w:tcPr>
          <w:p w14:paraId="3DD4F4E1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24.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 GUIMIER-SORBETS Anne-Marie</w:t>
            </w:r>
            <w:r w:rsidRPr="009B4ABE">
              <w:rPr>
                <w:rFonts w:asciiTheme="minorHAnsi" w:hAnsiTheme="minorHAnsi" w:cstheme="minorHAnsi"/>
                <w:color w:val="000000"/>
              </w:rPr>
              <w:t>, Paint and colored mortar on mosaics: recognizing, documenting, conserving and presenting them</w:t>
            </w:r>
          </w:p>
        </w:tc>
      </w:tr>
      <w:tr w:rsidR="00D61761" w:rsidRPr="009B4ABE" w14:paraId="389A261E" w14:textId="77777777" w:rsidTr="00D61761">
        <w:trPr>
          <w:trHeight w:val="194"/>
        </w:trPr>
        <w:tc>
          <w:tcPr>
            <w:tcW w:w="1555" w:type="dxa"/>
            <w:vMerge/>
          </w:tcPr>
          <w:p w14:paraId="331C7543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5CB49AE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12.30 – 12.45</w:t>
            </w:r>
          </w:p>
        </w:tc>
        <w:tc>
          <w:tcPr>
            <w:tcW w:w="6283" w:type="dxa"/>
            <w:shd w:val="clear" w:color="auto" w:fill="C6D9F1" w:themeFill="text2" w:themeFillTint="33"/>
          </w:tcPr>
          <w:p w14:paraId="42D676D8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Discussion</w:t>
            </w:r>
          </w:p>
        </w:tc>
      </w:tr>
      <w:tr w:rsidR="00D61761" w:rsidRPr="009B4ABE" w14:paraId="250BD10E" w14:textId="77777777" w:rsidTr="00D61761">
        <w:trPr>
          <w:trHeight w:val="429"/>
        </w:trPr>
        <w:tc>
          <w:tcPr>
            <w:tcW w:w="1555" w:type="dxa"/>
            <w:vMerge/>
          </w:tcPr>
          <w:p w14:paraId="0CB52B16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1D42AAD5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12.45 – 14.00</w:t>
            </w:r>
          </w:p>
        </w:tc>
        <w:tc>
          <w:tcPr>
            <w:tcW w:w="6283" w:type="dxa"/>
            <w:shd w:val="clear" w:color="auto" w:fill="E5B8B7" w:themeFill="accent2" w:themeFillTint="66"/>
            <w:vAlign w:val="center"/>
          </w:tcPr>
          <w:p w14:paraId="21A07DEE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Lunch break</w:t>
            </w:r>
          </w:p>
        </w:tc>
      </w:tr>
      <w:tr w:rsidR="00D61761" w:rsidRPr="009B4ABE" w14:paraId="37E1E9A9" w14:textId="77777777" w:rsidTr="00D61761">
        <w:trPr>
          <w:trHeight w:val="194"/>
        </w:trPr>
        <w:tc>
          <w:tcPr>
            <w:tcW w:w="1555" w:type="dxa"/>
            <w:vMerge/>
            <w:shd w:val="clear" w:color="auto" w:fill="E5DFEC" w:themeFill="accent4" w:themeFillTint="33"/>
          </w:tcPr>
          <w:p w14:paraId="515FC566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42" w:type="dxa"/>
            <w:gridSpan w:val="2"/>
            <w:shd w:val="clear" w:color="auto" w:fill="FDE9D9" w:themeFill="accent6" w:themeFillTint="33"/>
          </w:tcPr>
          <w:p w14:paraId="6224C68D" w14:textId="77777777" w:rsidR="00E24E59" w:rsidRPr="009B4ABE" w:rsidRDefault="00E24E59" w:rsidP="00D447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432FF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SESSION 4a: Presentation, dissemination, awareness</w:t>
            </w:r>
          </w:p>
        </w:tc>
      </w:tr>
      <w:tr w:rsidR="00D61761" w:rsidRPr="009B4ABE" w14:paraId="03929F96" w14:textId="77777777" w:rsidTr="00D61761">
        <w:trPr>
          <w:trHeight w:val="194"/>
        </w:trPr>
        <w:tc>
          <w:tcPr>
            <w:tcW w:w="1555" w:type="dxa"/>
            <w:vMerge/>
          </w:tcPr>
          <w:p w14:paraId="70CDDB72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2468A990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14.00 – 14.15</w:t>
            </w:r>
          </w:p>
        </w:tc>
        <w:tc>
          <w:tcPr>
            <w:tcW w:w="6283" w:type="dxa"/>
            <w:shd w:val="clear" w:color="auto" w:fill="auto"/>
          </w:tcPr>
          <w:p w14:paraId="5E3DCA9C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25.</w:t>
            </w:r>
            <w:r w:rsidRPr="009B4AB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KATRAKAZIS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Theocharis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, et.al., </w:t>
            </w:r>
            <w:r w:rsidRPr="009B4ABE">
              <w:rPr>
                <w:rFonts w:asciiTheme="minorHAnsi" w:hAnsiTheme="minorHAnsi" w:cstheme="minorHAnsi"/>
                <w:color w:val="000000"/>
              </w:rPr>
              <w:t>Paint layers over tesserae: should they stay, or should they go?</w:t>
            </w:r>
          </w:p>
        </w:tc>
      </w:tr>
      <w:tr w:rsidR="00D61761" w:rsidRPr="009B4ABE" w14:paraId="31A148C7" w14:textId="77777777" w:rsidTr="00D61761">
        <w:trPr>
          <w:trHeight w:val="194"/>
        </w:trPr>
        <w:tc>
          <w:tcPr>
            <w:tcW w:w="1555" w:type="dxa"/>
            <w:vMerge/>
          </w:tcPr>
          <w:p w14:paraId="2B00F9F6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5F821C3F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14.15 – 14.30</w:t>
            </w:r>
          </w:p>
        </w:tc>
        <w:tc>
          <w:tcPr>
            <w:tcW w:w="6283" w:type="dxa"/>
            <w:shd w:val="clear" w:color="auto" w:fill="auto"/>
          </w:tcPr>
          <w:p w14:paraId="1D827A79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26.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 MORRIS Michael</w:t>
            </w:r>
            <w:r w:rsidRPr="009B4ABE">
              <w:rPr>
                <w:rFonts w:asciiTheme="minorHAnsi" w:hAnsiTheme="minorHAnsi" w:cstheme="minorHAnsi"/>
                <w:color w:val="000000"/>
              </w:rPr>
              <w:t>, Correcting Earlier Decisions: Synagogue Mosaics at Sardis, Turkey</w:t>
            </w:r>
          </w:p>
        </w:tc>
      </w:tr>
      <w:tr w:rsidR="00D61761" w:rsidRPr="009B4ABE" w14:paraId="0EB98886" w14:textId="77777777" w:rsidTr="00D61761">
        <w:trPr>
          <w:trHeight w:val="194"/>
        </w:trPr>
        <w:tc>
          <w:tcPr>
            <w:tcW w:w="1555" w:type="dxa"/>
            <w:vMerge/>
          </w:tcPr>
          <w:p w14:paraId="1371C573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0EB08760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14.30 – 14.45</w:t>
            </w:r>
          </w:p>
        </w:tc>
        <w:tc>
          <w:tcPr>
            <w:tcW w:w="6283" w:type="dxa"/>
            <w:shd w:val="clear" w:color="auto" w:fill="auto"/>
          </w:tcPr>
          <w:p w14:paraId="25462300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27.</w:t>
            </w:r>
            <w:r w:rsidRPr="009B4AB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LLOBET FONT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Sílvia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, The Mosaic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dels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peixos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at the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Museu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Nacional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Arqueològic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de Tarragona (Spain). An integral intervention for a new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museographic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project.</w:t>
            </w:r>
          </w:p>
        </w:tc>
      </w:tr>
      <w:tr w:rsidR="00D61761" w:rsidRPr="009B4ABE" w14:paraId="1DC26D03" w14:textId="77777777" w:rsidTr="00D61761">
        <w:trPr>
          <w:trHeight w:val="194"/>
        </w:trPr>
        <w:tc>
          <w:tcPr>
            <w:tcW w:w="1555" w:type="dxa"/>
            <w:vMerge/>
          </w:tcPr>
          <w:p w14:paraId="7EB74821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585716D1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14.45 – 15.00</w:t>
            </w:r>
          </w:p>
        </w:tc>
        <w:tc>
          <w:tcPr>
            <w:tcW w:w="6283" w:type="dxa"/>
            <w:shd w:val="clear" w:color="auto" w:fill="auto"/>
          </w:tcPr>
          <w:p w14:paraId="20134172" w14:textId="38747FD1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28.</w:t>
            </w:r>
            <w:r w:rsidRPr="009B4AB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GLU</w:t>
            </w:r>
            <w:r w:rsidR="00C2725A" w:rsidRPr="009B4ABE">
              <w:rPr>
                <w:rFonts w:asciiTheme="minorHAnsi" w:hAnsiTheme="minorHAnsi" w:cstheme="minorHAnsi"/>
                <w:color w:val="000000"/>
                <w:u w:val="single"/>
              </w:rPr>
              <w:t>H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AN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Antonija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>, When the private meets the public - conservation and presentation of ancient floors mosaics in Hvar, Croatia.</w:t>
            </w:r>
          </w:p>
        </w:tc>
      </w:tr>
      <w:tr w:rsidR="00D61761" w:rsidRPr="009B4ABE" w14:paraId="273825E5" w14:textId="77777777" w:rsidTr="00D61761">
        <w:trPr>
          <w:trHeight w:val="194"/>
        </w:trPr>
        <w:tc>
          <w:tcPr>
            <w:tcW w:w="1555" w:type="dxa"/>
            <w:vMerge/>
          </w:tcPr>
          <w:p w14:paraId="46DCC137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DED2C81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15.00 – 15.15</w:t>
            </w:r>
          </w:p>
        </w:tc>
        <w:tc>
          <w:tcPr>
            <w:tcW w:w="6283" w:type="dxa"/>
            <w:shd w:val="clear" w:color="auto" w:fill="C6D9F1" w:themeFill="text2" w:themeFillTint="33"/>
          </w:tcPr>
          <w:p w14:paraId="2ED11C51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Discussion</w:t>
            </w:r>
          </w:p>
        </w:tc>
      </w:tr>
      <w:tr w:rsidR="00D61761" w:rsidRPr="009B4ABE" w14:paraId="3E027F9C" w14:textId="77777777" w:rsidTr="00D61761">
        <w:trPr>
          <w:trHeight w:val="194"/>
        </w:trPr>
        <w:tc>
          <w:tcPr>
            <w:tcW w:w="1555" w:type="dxa"/>
            <w:vMerge/>
          </w:tcPr>
          <w:p w14:paraId="30128D32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C000"/>
          </w:tcPr>
          <w:p w14:paraId="52BF8A2F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15.15 – 15.45</w:t>
            </w:r>
          </w:p>
        </w:tc>
        <w:tc>
          <w:tcPr>
            <w:tcW w:w="6283" w:type="dxa"/>
            <w:shd w:val="clear" w:color="auto" w:fill="FFC000"/>
          </w:tcPr>
          <w:p w14:paraId="192510CE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Coffee break</w:t>
            </w:r>
          </w:p>
        </w:tc>
      </w:tr>
      <w:tr w:rsidR="00D61761" w:rsidRPr="009B4ABE" w14:paraId="4C88ED15" w14:textId="77777777" w:rsidTr="00D61761">
        <w:trPr>
          <w:trHeight w:val="194"/>
        </w:trPr>
        <w:tc>
          <w:tcPr>
            <w:tcW w:w="1555" w:type="dxa"/>
            <w:vMerge/>
          </w:tcPr>
          <w:p w14:paraId="00E6562C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1F8488F0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A862672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 xml:space="preserve">15.45 – 18.00 </w:t>
            </w:r>
          </w:p>
        </w:tc>
        <w:tc>
          <w:tcPr>
            <w:tcW w:w="6283" w:type="dxa"/>
            <w:shd w:val="clear" w:color="auto" w:fill="FDE9D9" w:themeFill="accent6" w:themeFillTint="33"/>
          </w:tcPr>
          <w:p w14:paraId="477DBECA" w14:textId="77777777" w:rsidR="00E24E59" w:rsidRPr="009B4ABE" w:rsidRDefault="00E24E59" w:rsidP="00D447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POSTER and VIDEO Sessions</w:t>
            </w:r>
          </w:p>
          <w:p w14:paraId="3E0D2599" w14:textId="77777777" w:rsidR="00E24E59" w:rsidRPr="009B4ABE" w:rsidRDefault="00A54B92" w:rsidP="00D447BE">
            <w:pPr>
              <w:shd w:val="clear" w:color="auto" w:fill="FDE9D9" w:themeFill="accent6" w:themeFillTint="33"/>
              <w:spacing w:line="276" w:lineRule="auto"/>
              <w:jc w:val="center"/>
              <w:rPr>
                <w:rFonts w:asciiTheme="minorHAnsi" w:hAnsiTheme="minorHAnsi" w:cstheme="minorHAnsi"/>
                <w:color w:val="2C5EE8"/>
                <w:sz w:val="22"/>
                <w:szCs w:val="22"/>
              </w:rPr>
            </w:pPr>
            <w:hyperlink r:id="rId9" w:history="1">
              <w:r w:rsidR="00E24E59" w:rsidRPr="009B4ABE">
                <w:rPr>
                  <w:rStyle w:val="Hyperlink"/>
                  <w:rFonts w:asciiTheme="minorHAnsi" w:hAnsiTheme="minorHAnsi" w:cstheme="minorHAnsi"/>
                  <w:color w:val="2C5EE8"/>
                  <w:sz w:val="22"/>
                  <w:szCs w:val="22"/>
                </w:rPr>
                <w:t>https://athens-technopolis.gr/index.php/en/purifier</w:t>
              </w:r>
            </w:hyperlink>
          </w:p>
          <w:p w14:paraId="19682CBC" w14:textId="77777777" w:rsidR="00E24E59" w:rsidRPr="009B4ABE" w:rsidRDefault="00A54B92" w:rsidP="00D447BE">
            <w:pPr>
              <w:shd w:val="clear" w:color="auto" w:fill="FDE9D9" w:themeFill="accent6" w:themeFillTint="33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10" w:history="1">
              <w:r w:rsidR="00E24E59" w:rsidRPr="009B4ABE">
                <w:rPr>
                  <w:rStyle w:val="Hyperlink"/>
                  <w:rFonts w:asciiTheme="minorHAnsi" w:hAnsiTheme="minorHAnsi" w:cstheme="minorHAnsi"/>
                  <w:color w:val="2C5EE8"/>
                  <w:sz w:val="22"/>
                  <w:szCs w:val="22"/>
                </w:rPr>
                <w:t>https://athens-technopolis.gr/index.php/el/deksamenes-katharismoy</w:t>
              </w:r>
            </w:hyperlink>
          </w:p>
        </w:tc>
      </w:tr>
      <w:tr w:rsidR="00D61761" w:rsidRPr="009B4ABE" w14:paraId="135EBB96" w14:textId="77777777" w:rsidTr="00D61761">
        <w:trPr>
          <w:trHeight w:val="194"/>
        </w:trPr>
        <w:tc>
          <w:tcPr>
            <w:tcW w:w="1555" w:type="dxa"/>
            <w:vMerge/>
          </w:tcPr>
          <w:p w14:paraId="3BFC0EBA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C000"/>
          </w:tcPr>
          <w:p w14:paraId="4FCDD614" w14:textId="77777777" w:rsidR="00E24E59" w:rsidRPr="009B4ABE" w:rsidRDefault="00E24E59" w:rsidP="00D447B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83" w:type="dxa"/>
            <w:shd w:val="clear" w:color="auto" w:fill="FFC000"/>
          </w:tcPr>
          <w:p w14:paraId="269A954F" w14:textId="77777777" w:rsidR="00E24E59" w:rsidRPr="009B4ABE" w:rsidRDefault="00E24E59" w:rsidP="00D447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Evening event to be confirmed</w:t>
            </w:r>
          </w:p>
        </w:tc>
      </w:tr>
    </w:tbl>
    <w:p w14:paraId="6CD408F5" w14:textId="77777777" w:rsidR="00D96B9B" w:rsidRPr="009B4ABE" w:rsidRDefault="00D96B9B">
      <w:pPr>
        <w:rPr>
          <w:rFonts w:asciiTheme="minorHAnsi" w:hAnsiTheme="minorHAnsi" w:cstheme="minorHAnsi"/>
        </w:rPr>
      </w:pPr>
    </w:p>
    <w:tbl>
      <w:tblPr>
        <w:tblStyle w:val="TableGrid"/>
        <w:tblW w:w="9355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561"/>
        <w:gridCol w:w="4867"/>
      </w:tblGrid>
      <w:tr w:rsidR="00D96B9B" w:rsidRPr="009B4ABE" w14:paraId="46A7DF40" w14:textId="77777777" w:rsidTr="00D96B9B">
        <w:trPr>
          <w:trHeight w:val="1587"/>
        </w:trPr>
        <w:tc>
          <w:tcPr>
            <w:tcW w:w="1927" w:type="dxa"/>
            <w:vAlign w:val="center"/>
          </w:tcPr>
          <w:p w14:paraId="2B2FDBFA" w14:textId="77777777" w:rsidR="00D96B9B" w:rsidRPr="009B4ABE" w:rsidRDefault="00D96B9B" w:rsidP="00D96B9B">
            <w:pPr>
              <w:spacing w:line="276" w:lineRule="auto"/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Wednesday,</w:t>
            </w:r>
          </w:p>
          <w:p w14:paraId="6616D3E5" w14:textId="77777777" w:rsidR="00D96B9B" w:rsidRPr="009B4ABE" w:rsidRDefault="00D96B9B" w:rsidP="00D96B9B">
            <w:pPr>
              <w:spacing w:line="276" w:lineRule="auto"/>
              <w:rPr>
                <w:rFonts w:asciiTheme="minorHAnsi" w:hAnsiTheme="minorHAnsi" w:cstheme="minorHAnsi"/>
                <w:color w:val="2C5EE8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22</w:t>
            </w: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  <w:vertAlign w:val="superscript"/>
              </w:rPr>
              <w:t xml:space="preserve"> </w:t>
            </w: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October</w:t>
            </w:r>
          </w:p>
          <w:p w14:paraId="14CBDC60" w14:textId="77777777" w:rsidR="00D96B9B" w:rsidRPr="009B4ABE" w:rsidRDefault="00D96B9B" w:rsidP="00D96B9B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D1FCBB" w14:textId="77777777" w:rsidR="00D96B9B" w:rsidRPr="009B4ABE" w:rsidRDefault="00D96B9B" w:rsidP="00D96B9B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sz w:val="28"/>
                <w:szCs w:val="28"/>
              </w:rPr>
              <w:t xml:space="preserve">Archaeological Museums and sites at Patras and Corinth </w:t>
            </w:r>
          </w:p>
        </w:tc>
        <w:tc>
          <w:tcPr>
            <w:tcW w:w="2561" w:type="dxa"/>
            <w:shd w:val="clear" w:color="auto" w:fill="FDE9D9" w:themeFill="accent6" w:themeFillTint="33"/>
            <w:vAlign w:val="center"/>
          </w:tcPr>
          <w:p w14:paraId="71D97210" w14:textId="77777777" w:rsidR="00D96B9B" w:rsidRPr="009B4ABE" w:rsidRDefault="00D96B9B" w:rsidP="00D96B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sz w:val="28"/>
                <w:szCs w:val="28"/>
              </w:rPr>
              <w:t>Full day excursion</w:t>
            </w:r>
          </w:p>
          <w:p w14:paraId="3DF9D1D0" w14:textId="77777777" w:rsidR="00D96B9B" w:rsidRPr="009B4ABE" w:rsidRDefault="00D96B9B" w:rsidP="00D96B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07.00- 21.00</w:t>
            </w:r>
          </w:p>
          <w:p w14:paraId="33F2F819" w14:textId="77777777" w:rsidR="00D96B9B" w:rsidRPr="009B4ABE" w:rsidRDefault="00D96B9B" w:rsidP="00D96B9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67" w:type="dxa"/>
            <w:shd w:val="clear" w:color="auto" w:fill="FDE9D9" w:themeFill="accent6" w:themeFillTint="33"/>
            <w:vAlign w:val="center"/>
          </w:tcPr>
          <w:p w14:paraId="0B24A144" w14:textId="77777777" w:rsidR="00D96B9B" w:rsidRPr="009B4ABE" w:rsidRDefault="00D96B9B" w:rsidP="00D96B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Boxed lunch</w:t>
            </w:r>
          </w:p>
          <w:p w14:paraId="174B5A70" w14:textId="77777777" w:rsidR="00D96B9B" w:rsidRPr="009B4ABE" w:rsidRDefault="00D96B9B" w:rsidP="00D96B9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</w:rPr>
              <w:t>Reception at the Achaia Claus winery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</w:p>
          <w:p w14:paraId="40D93F06" w14:textId="77777777" w:rsidR="00D96B9B" w:rsidRPr="009B4ABE" w:rsidRDefault="00A54B92" w:rsidP="00D96B9B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1" w:history="1">
              <w:r w:rsidR="00D96B9B" w:rsidRPr="009B4ABE">
                <w:rPr>
                  <w:rStyle w:val="Hyperlink"/>
                  <w:rFonts w:asciiTheme="minorHAnsi" w:hAnsiTheme="minorHAnsi" w:cstheme="minorHAnsi"/>
                </w:rPr>
                <w:t>https://www.achaiaclauss.gr/?lang=en</w:t>
              </w:r>
            </w:hyperlink>
          </w:p>
          <w:p w14:paraId="695395D4" w14:textId="77777777" w:rsidR="00D96B9B" w:rsidRPr="009B4ABE" w:rsidRDefault="00D96B9B" w:rsidP="00D96B9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00966CA" w14:textId="70EDF63A" w:rsidR="00D96B9B" w:rsidRPr="009B4ABE" w:rsidRDefault="00D96B9B">
      <w:pPr>
        <w:rPr>
          <w:rFonts w:asciiTheme="minorHAnsi" w:hAnsiTheme="minorHAnsi" w:cstheme="minorHAnsi"/>
        </w:rPr>
      </w:pPr>
    </w:p>
    <w:p w14:paraId="740BFB0A" w14:textId="77777777" w:rsidR="00910D68" w:rsidRPr="009B4ABE" w:rsidRDefault="00910D68">
      <w:pPr>
        <w:rPr>
          <w:rFonts w:asciiTheme="minorHAnsi" w:hAnsiTheme="minorHAnsi" w:cstheme="minorHAnsi"/>
        </w:rPr>
      </w:pPr>
    </w:p>
    <w:tbl>
      <w:tblPr>
        <w:tblStyle w:val="TableGrid"/>
        <w:tblW w:w="9398" w:type="dxa"/>
        <w:tblInd w:w="2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778"/>
        <w:gridCol w:w="6163"/>
      </w:tblGrid>
      <w:tr w:rsidR="00E24E59" w:rsidRPr="009B4ABE" w14:paraId="19F4ACD6" w14:textId="77777777" w:rsidTr="00D447BE">
        <w:trPr>
          <w:trHeight w:val="194"/>
        </w:trPr>
        <w:tc>
          <w:tcPr>
            <w:tcW w:w="9398" w:type="dxa"/>
            <w:gridSpan w:val="3"/>
            <w:shd w:val="clear" w:color="auto" w:fill="7F7F7F" w:themeFill="text1" w:themeFillTint="80"/>
          </w:tcPr>
          <w:p w14:paraId="6B759C28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  <w:color w:val="0432FF"/>
              </w:rPr>
            </w:pPr>
          </w:p>
        </w:tc>
      </w:tr>
      <w:tr w:rsidR="00E24E59" w:rsidRPr="009B4ABE" w14:paraId="2BD6D87D" w14:textId="77777777" w:rsidTr="00D447BE">
        <w:trPr>
          <w:trHeight w:val="194"/>
        </w:trPr>
        <w:tc>
          <w:tcPr>
            <w:tcW w:w="1457" w:type="dxa"/>
            <w:vMerge w:val="restart"/>
          </w:tcPr>
          <w:p w14:paraId="5A973C6C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 xml:space="preserve">Thursday, </w:t>
            </w:r>
          </w:p>
          <w:p w14:paraId="76F5DB4A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23 October</w:t>
            </w:r>
          </w:p>
          <w:p w14:paraId="50EAA0D7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42934CA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 xml:space="preserve">09.00 – 14.30 </w:t>
            </w:r>
            <w:r w:rsidRPr="009B4ABE">
              <w:rPr>
                <w:rFonts w:asciiTheme="minorHAnsi" w:hAnsiTheme="minorHAnsi" w:cstheme="minorHAnsi"/>
                <w:b/>
                <w:color w:val="2C5EE8"/>
              </w:rPr>
              <w:t>Technopolis City of Athens</w:t>
            </w:r>
          </w:p>
          <w:p w14:paraId="4BDB1DAC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00E25BA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9CA2D09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 xml:space="preserve">14.30 – 19.00     </w:t>
            </w:r>
            <w:r w:rsidRPr="009B4ABE">
              <w:rPr>
                <w:rFonts w:asciiTheme="minorHAnsi" w:hAnsiTheme="minorHAnsi" w:cstheme="minorHAnsi"/>
                <w:b/>
                <w:color w:val="2C5EE8"/>
              </w:rPr>
              <w:t>City Visits</w:t>
            </w:r>
          </w:p>
        </w:tc>
        <w:tc>
          <w:tcPr>
            <w:tcW w:w="7941" w:type="dxa"/>
            <w:gridSpan w:val="2"/>
            <w:shd w:val="clear" w:color="auto" w:fill="FDE9D9" w:themeFill="accent6" w:themeFillTint="33"/>
          </w:tcPr>
          <w:p w14:paraId="4C2E6B4A" w14:textId="77777777" w:rsidR="00E24E59" w:rsidRPr="009B4ABE" w:rsidRDefault="00E24E59" w:rsidP="00F242DC">
            <w:pPr>
              <w:spacing w:line="276" w:lineRule="auto"/>
              <w:jc w:val="center"/>
              <w:rPr>
                <w:rFonts w:asciiTheme="minorHAnsi" w:hAnsiTheme="minorHAnsi" w:cstheme="minorHAnsi"/>
                <w:color w:val="2C5EE8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SESSION 4b: Presentation, dissemination, awareness</w:t>
            </w:r>
          </w:p>
        </w:tc>
      </w:tr>
      <w:tr w:rsidR="00E24E59" w:rsidRPr="009B4ABE" w14:paraId="0B6F81A6" w14:textId="77777777" w:rsidTr="00D447BE">
        <w:trPr>
          <w:trHeight w:val="194"/>
        </w:trPr>
        <w:tc>
          <w:tcPr>
            <w:tcW w:w="1457" w:type="dxa"/>
            <w:vMerge/>
          </w:tcPr>
          <w:p w14:paraId="6C3C0EBF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8" w:type="dxa"/>
          </w:tcPr>
          <w:p w14:paraId="570E9F56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09.00 – 09.15</w:t>
            </w:r>
          </w:p>
        </w:tc>
        <w:tc>
          <w:tcPr>
            <w:tcW w:w="6163" w:type="dxa"/>
            <w:shd w:val="clear" w:color="auto" w:fill="auto"/>
          </w:tcPr>
          <w:p w14:paraId="67037A16" w14:textId="06B075E0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29.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ABUKARKI Hanan</w:t>
            </w:r>
            <w:r w:rsidRPr="009B4ABE">
              <w:rPr>
                <w:rFonts w:asciiTheme="minorHAnsi" w:hAnsiTheme="minorHAnsi" w:cstheme="minorHAnsi"/>
                <w:color w:val="000000"/>
              </w:rPr>
              <w:t>, Evaluating public engagement and community participation in the sustainable conservation of historical mosaic art: Jordanian byzantine mosaics</w:t>
            </w:r>
          </w:p>
        </w:tc>
      </w:tr>
      <w:tr w:rsidR="00E24E59" w:rsidRPr="009B4ABE" w14:paraId="10FA0BEF" w14:textId="77777777" w:rsidTr="00D447BE">
        <w:trPr>
          <w:trHeight w:val="194"/>
        </w:trPr>
        <w:tc>
          <w:tcPr>
            <w:tcW w:w="1457" w:type="dxa"/>
            <w:vMerge/>
          </w:tcPr>
          <w:p w14:paraId="4FCD871C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</w:tcPr>
          <w:p w14:paraId="1AC513CB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09.15 – 09.30</w:t>
            </w:r>
          </w:p>
        </w:tc>
        <w:tc>
          <w:tcPr>
            <w:tcW w:w="6163" w:type="dxa"/>
            <w:shd w:val="clear" w:color="auto" w:fill="auto"/>
          </w:tcPr>
          <w:p w14:paraId="15950553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30.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BOUACHE Mourad,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The Power of Generative Adversarial Networks for Roman Mosaic Restoration: Applications and Methodological Innovations</w:t>
            </w:r>
          </w:p>
        </w:tc>
      </w:tr>
      <w:tr w:rsidR="00E24E59" w:rsidRPr="009B4ABE" w14:paraId="17D770E6" w14:textId="77777777" w:rsidTr="00D447BE">
        <w:trPr>
          <w:trHeight w:val="194"/>
        </w:trPr>
        <w:tc>
          <w:tcPr>
            <w:tcW w:w="1457" w:type="dxa"/>
            <w:vMerge/>
          </w:tcPr>
          <w:p w14:paraId="63A88DF0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</w:tcPr>
          <w:p w14:paraId="545A2048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09.30 – 09.45</w:t>
            </w:r>
          </w:p>
        </w:tc>
        <w:tc>
          <w:tcPr>
            <w:tcW w:w="6163" w:type="dxa"/>
            <w:shd w:val="clear" w:color="auto" w:fill="auto"/>
          </w:tcPr>
          <w:p w14:paraId="209539CF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31.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HANI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Mouid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, </w:t>
            </w:r>
            <w:r w:rsidRPr="009B4ABE">
              <w:rPr>
                <w:rFonts w:asciiTheme="minorHAnsi" w:hAnsiTheme="minorHAnsi" w:cstheme="minorHAnsi"/>
                <w:color w:val="000000"/>
              </w:rPr>
              <w:t>The mosaic conservation project for the new Carthage museum</w:t>
            </w:r>
          </w:p>
        </w:tc>
      </w:tr>
      <w:tr w:rsidR="00E24E59" w:rsidRPr="009B4ABE" w14:paraId="2579A0CE" w14:textId="77777777" w:rsidTr="00D447BE">
        <w:trPr>
          <w:trHeight w:val="194"/>
        </w:trPr>
        <w:tc>
          <w:tcPr>
            <w:tcW w:w="1457" w:type="dxa"/>
            <w:vMerge/>
          </w:tcPr>
          <w:p w14:paraId="3F12F1F5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  <w:shd w:val="clear" w:color="auto" w:fill="C6D9F1" w:themeFill="text2" w:themeFillTint="33"/>
          </w:tcPr>
          <w:p w14:paraId="54D92C01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09.45 – 10.00</w:t>
            </w:r>
          </w:p>
        </w:tc>
        <w:tc>
          <w:tcPr>
            <w:tcW w:w="6163" w:type="dxa"/>
            <w:shd w:val="clear" w:color="auto" w:fill="C6D9F1" w:themeFill="text2" w:themeFillTint="33"/>
          </w:tcPr>
          <w:p w14:paraId="2A7A00B3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Discussion</w:t>
            </w:r>
          </w:p>
        </w:tc>
      </w:tr>
      <w:tr w:rsidR="00E24E59" w:rsidRPr="009B4ABE" w14:paraId="70969B4A" w14:textId="77777777" w:rsidTr="00D447BE">
        <w:trPr>
          <w:trHeight w:val="194"/>
        </w:trPr>
        <w:tc>
          <w:tcPr>
            <w:tcW w:w="1457" w:type="dxa"/>
            <w:vMerge/>
          </w:tcPr>
          <w:p w14:paraId="461AC724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41" w:type="dxa"/>
            <w:gridSpan w:val="2"/>
            <w:shd w:val="clear" w:color="auto" w:fill="FDE9D9" w:themeFill="accent6" w:themeFillTint="33"/>
          </w:tcPr>
          <w:p w14:paraId="0C5694C9" w14:textId="77777777" w:rsidR="00E24E59" w:rsidRPr="009B4ABE" w:rsidRDefault="00E24E59" w:rsidP="00F242D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SESSION 5: Modern era mosaics</w:t>
            </w:r>
          </w:p>
        </w:tc>
      </w:tr>
      <w:tr w:rsidR="00E24E59" w:rsidRPr="009B4ABE" w14:paraId="1DF4F0C8" w14:textId="77777777" w:rsidTr="00D447BE">
        <w:trPr>
          <w:trHeight w:val="194"/>
        </w:trPr>
        <w:tc>
          <w:tcPr>
            <w:tcW w:w="1457" w:type="dxa"/>
            <w:vMerge/>
          </w:tcPr>
          <w:p w14:paraId="5CD04F88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  <w:shd w:val="clear" w:color="auto" w:fill="auto"/>
          </w:tcPr>
          <w:p w14:paraId="3E87F2BE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10.00 – 10.15</w:t>
            </w:r>
          </w:p>
        </w:tc>
        <w:tc>
          <w:tcPr>
            <w:tcW w:w="6163" w:type="dxa"/>
            <w:shd w:val="clear" w:color="auto" w:fill="auto"/>
          </w:tcPr>
          <w:p w14:paraId="007830CE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32.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LAUMAIN Xavier,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A return to the origin of the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Nolla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mosaic in Casa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Batlló</w:t>
            </w:r>
            <w:proofErr w:type="spellEnd"/>
          </w:p>
        </w:tc>
      </w:tr>
      <w:tr w:rsidR="00E24E59" w:rsidRPr="009B4ABE" w14:paraId="2B7E73D2" w14:textId="77777777" w:rsidTr="00D447BE">
        <w:trPr>
          <w:trHeight w:val="194"/>
        </w:trPr>
        <w:tc>
          <w:tcPr>
            <w:tcW w:w="1457" w:type="dxa"/>
            <w:vMerge/>
          </w:tcPr>
          <w:p w14:paraId="58C5E6FF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</w:tcPr>
          <w:p w14:paraId="3B3BAEC6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10.15 – 10.30</w:t>
            </w:r>
          </w:p>
        </w:tc>
        <w:tc>
          <w:tcPr>
            <w:tcW w:w="6163" w:type="dxa"/>
            <w:shd w:val="clear" w:color="auto" w:fill="auto"/>
          </w:tcPr>
          <w:p w14:paraId="7BACB3E6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33.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PANCHEVA Angela,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Modern mosaics from Bulgaria as a part of the European “new heritage”</w:t>
            </w:r>
          </w:p>
        </w:tc>
      </w:tr>
      <w:tr w:rsidR="00E24E59" w:rsidRPr="009B4ABE" w14:paraId="2C6B5569" w14:textId="77777777" w:rsidTr="00D447BE">
        <w:trPr>
          <w:trHeight w:val="194"/>
        </w:trPr>
        <w:tc>
          <w:tcPr>
            <w:tcW w:w="1457" w:type="dxa"/>
            <w:vMerge/>
          </w:tcPr>
          <w:p w14:paraId="2D2DFD1B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</w:tcPr>
          <w:p w14:paraId="5853C907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10.30 – 10.45</w:t>
            </w:r>
          </w:p>
        </w:tc>
        <w:tc>
          <w:tcPr>
            <w:tcW w:w="6163" w:type="dxa"/>
            <w:shd w:val="clear" w:color="auto" w:fill="auto"/>
          </w:tcPr>
          <w:p w14:paraId="2153F1AE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34.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u w:val="single"/>
              </w:rPr>
              <w:t>K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ARAM Samar,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Sharing and crossing skills and competences: conservation project of the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Ardea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Purpurea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Fountain in Beirut</w:t>
            </w:r>
          </w:p>
        </w:tc>
      </w:tr>
      <w:tr w:rsidR="00E24E59" w:rsidRPr="009B4ABE" w14:paraId="7912CADE" w14:textId="77777777" w:rsidTr="00D447BE">
        <w:trPr>
          <w:trHeight w:val="194"/>
        </w:trPr>
        <w:tc>
          <w:tcPr>
            <w:tcW w:w="1457" w:type="dxa"/>
            <w:vMerge/>
          </w:tcPr>
          <w:p w14:paraId="2CB875A3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  <w:shd w:val="clear" w:color="auto" w:fill="C6D9F1" w:themeFill="text2" w:themeFillTint="33"/>
          </w:tcPr>
          <w:p w14:paraId="3B85B58C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10.45 – 11.00</w:t>
            </w:r>
          </w:p>
        </w:tc>
        <w:tc>
          <w:tcPr>
            <w:tcW w:w="6163" w:type="dxa"/>
            <w:shd w:val="clear" w:color="auto" w:fill="C6D9F1" w:themeFill="text2" w:themeFillTint="33"/>
          </w:tcPr>
          <w:p w14:paraId="139292B4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4ABE">
              <w:rPr>
                <w:rFonts w:asciiTheme="minorHAnsi" w:hAnsiTheme="minorHAnsi" w:cstheme="minorHAnsi"/>
                <w:b/>
              </w:rPr>
              <w:t>Discussion</w:t>
            </w:r>
          </w:p>
        </w:tc>
      </w:tr>
      <w:tr w:rsidR="00E24E59" w:rsidRPr="009B4ABE" w14:paraId="72F5F55A" w14:textId="77777777" w:rsidTr="00D447BE">
        <w:trPr>
          <w:trHeight w:val="194"/>
        </w:trPr>
        <w:tc>
          <w:tcPr>
            <w:tcW w:w="1457" w:type="dxa"/>
            <w:vMerge/>
          </w:tcPr>
          <w:p w14:paraId="60FDB1CA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  <w:shd w:val="clear" w:color="auto" w:fill="FFC000"/>
          </w:tcPr>
          <w:p w14:paraId="7F9A780F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11.00 – 11.30</w:t>
            </w:r>
          </w:p>
        </w:tc>
        <w:tc>
          <w:tcPr>
            <w:tcW w:w="6163" w:type="dxa"/>
            <w:shd w:val="clear" w:color="auto" w:fill="FFC000"/>
          </w:tcPr>
          <w:p w14:paraId="63FCC3F2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Coffee break</w:t>
            </w:r>
          </w:p>
        </w:tc>
      </w:tr>
      <w:tr w:rsidR="00E24E59" w:rsidRPr="009B4ABE" w14:paraId="12CE5601" w14:textId="77777777" w:rsidTr="00D447BE">
        <w:trPr>
          <w:trHeight w:val="194"/>
        </w:trPr>
        <w:tc>
          <w:tcPr>
            <w:tcW w:w="1457" w:type="dxa"/>
            <w:vMerge/>
          </w:tcPr>
          <w:p w14:paraId="60D260C0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  <w:shd w:val="clear" w:color="auto" w:fill="auto"/>
          </w:tcPr>
          <w:p w14:paraId="01D684B0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11.30– 11.45</w:t>
            </w:r>
          </w:p>
        </w:tc>
        <w:tc>
          <w:tcPr>
            <w:tcW w:w="6163" w:type="dxa"/>
            <w:shd w:val="clear" w:color="auto" w:fill="auto"/>
          </w:tcPr>
          <w:p w14:paraId="1DAD0CBC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35.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LIPPMAN Heidi,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Thinking Outside of the Box – Artist involvement in reconfiguring a condemned mosaic</w:t>
            </w:r>
          </w:p>
        </w:tc>
      </w:tr>
      <w:tr w:rsidR="00E24E59" w:rsidRPr="009B4ABE" w14:paraId="64EA66BE" w14:textId="77777777" w:rsidTr="00D447BE">
        <w:trPr>
          <w:trHeight w:val="194"/>
        </w:trPr>
        <w:tc>
          <w:tcPr>
            <w:tcW w:w="1457" w:type="dxa"/>
            <w:vMerge/>
          </w:tcPr>
          <w:p w14:paraId="10C61658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  <w:shd w:val="clear" w:color="auto" w:fill="auto"/>
          </w:tcPr>
          <w:p w14:paraId="1A53E75E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11.45 – 12.00</w:t>
            </w:r>
          </w:p>
        </w:tc>
        <w:tc>
          <w:tcPr>
            <w:tcW w:w="6163" w:type="dxa"/>
            <w:shd w:val="clear" w:color="auto" w:fill="auto"/>
          </w:tcPr>
          <w:p w14:paraId="69D0AD31" w14:textId="77777777" w:rsidR="005466A0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36.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KAYSER OĞUZ Emre,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Studies</w:t>
            </w:r>
          </w:p>
          <w:p w14:paraId="1FDFB9DF" w14:textId="141E4F30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color w:val="000000"/>
              </w:rPr>
              <w:t xml:space="preserve"> on the Istanbul Themed Mosaic Panel by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Bedri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Rahmi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Eyüboğlu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in Block 2 of Istanbul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Manifaturacilar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Çarşisi</w:t>
            </w:r>
            <w:proofErr w:type="spellEnd"/>
          </w:p>
        </w:tc>
      </w:tr>
      <w:tr w:rsidR="00E24E59" w:rsidRPr="009B4ABE" w14:paraId="58D1F895" w14:textId="77777777" w:rsidTr="00D447BE">
        <w:trPr>
          <w:trHeight w:val="194"/>
        </w:trPr>
        <w:tc>
          <w:tcPr>
            <w:tcW w:w="1457" w:type="dxa"/>
            <w:vMerge/>
          </w:tcPr>
          <w:p w14:paraId="0F7472D9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  <w:shd w:val="clear" w:color="auto" w:fill="auto"/>
          </w:tcPr>
          <w:p w14:paraId="0166B0EC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12.00 – 12.15</w:t>
            </w:r>
          </w:p>
        </w:tc>
        <w:tc>
          <w:tcPr>
            <w:tcW w:w="6163" w:type="dxa"/>
            <w:shd w:val="clear" w:color="auto" w:fill="auto"/>
          </w:tcPr>
          <w:p w14:paraId="5B9E0927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9B4ABE">
              <w:rPr>
                <w:rFonts w:asciiTheme="minorHAnsi" w:hAnsiTheme="minorHAnsi" w:cstheme="minorHAnsi"/>
                <w:b/>
                <w:color w:val="000000"/>
                <w:u w:val="single"/>
              </w:rPr>
              <w:t>37.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VITSOU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Ioanna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Challenges and dilemmas in the decorated floors conservation project of the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Ziller-Loverdos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mansion</w:t>
            </w:r>
          </w:p>
        </w:tc>
      </w:tr>
      <w:tr w:rsidR="00E24E59" w:rsidRPr="009B4ABE" w14:paraId="332E5F41" w14:textId="77777777" w:rsidTr="00D447BE">
        <w:trPr>
          <w:trHeight w:val="194"/>
        </w:trPr>
        <w:tc>
          <w:tcPr>
            <w:tcW w:w="1457" w:type="dxa"/>
            <w:vMerge/>
          </w:tcPr>
          <w:p w14:paraId="0A3A4226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  <w:shd w:val="clear" w:color="auto" w:fill="C6D9F1" w:themeFill="text2" w:themeFillTint="33"/>
          </w:tcPr>
          <w:p w14:paraId="7808735C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12.15 -1 2.30</w:t>
            </w:r>
          </w:p>
        </w:tc>
        <w:tc>
          <w:tcPr>
            <w:tcW w:w="6163" w:type="dxa"/>
            <w:shd w:val="clear" w:color="auto" w:fill="C6D9F1" w:themeFill="text2" w:themeFillTint="33"/>
          </w:tcPr>
          <w:p w14:paraId="773E7C2A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4ABE">
              <w:rPr>
                <w:rFonts w:asciiTheme="minorHAnsi" w:hAnsiTheme="minorHAnsi" w:cstheme="minorHAnsi"/>
                <w:b/>
              </w:rPr>
              <w:t>Discussion</w:t>
            </w:r>
          </w:p>
        </w:tc>
      </w:tr>
      <w:tr w:rsidR="00E24E59" w:rsidRPr="009B4ABE" w14:paraId="7CBDFE9C" w14:textId="77777777" w:rsidTr="00D447BE">
        <w:trPr>
          <w:trHeight w:val="395"/>
        </w:trPr>
        <w:tc>
          <w:tcPr>
            <w:tcW w:w="1457" w:type="dxa"/>
            <w:vMerge/>
          </w:tcPr>
          <w:p w14:paraId="15090E2B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  <w:shd w:val="clear" w:color="auto" w:fill="FFFD78"/>
            <w:vAlign w:val="center"/>
          </w:tcPr>
          <w:p w14:paraId="17713B06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12.30 – 13.00</w:t>
            </w:r>
          </w:p>
        </w:tc>
        <w:tc>
          <w:tcPr>
            <w:tcW w:w="6163" w:type="dxa"/>
            <w:shd w:val="clear" w:color="auto" w:fill="FFFD78"/>
            <w:vAlign w:val="center"/>
          </w:tcPr>
          <w:p w14:paraId="6DF21FE1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  <w:color w:val="0432FF"/>
              </w:rPr>
              <w:t>Presentation of Board Candidatures</w:t>
            </w:r>
          </w:p>
        </w:tc>
      </w:tr>
      <w:tr w:rsidR="00E24E59" w:rsidRPr="009B4ABE" w14:paraId="0914C76D" w14:textId="77777777" w:rsidTr="00D447BE">
        <w:trPr>
          <w:trHeight w:val="414"/>
        </w:trPr>
        <w:tc>
          <w:tcPr>
            <w:tcW w:w="1457" w:type="dxa"/>
            <w:vMerge/>
          </w:tcPr>
          <w:p w14:paraId="1FDD9AE3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  <w:shd w:val="clear" w:color="auto" w:fill="E5B8B7" w:themeFill="accent2" w:themeFillTint="66"/>
            <w:vAlign w:val="center"/>
          </w:tcPr>
          <w:p w14:paraId="138BC5D1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13.00 – 14.30</w:t>
            </w:r>
          </w:p>
        </w:tc>
        <w:tc>
          <w:tcPr>
            <w:tcW w:w="6163" w:type="dxa"/>
            <w:shd w:val="clear" w:color="auto" w:fill="E5B8B7" w:themeFill="accent2" w:themeFillTint="66"/>
            <w:vAlign w:val="center"/>
          </w:tcPr>
          <w:p w14:paraId="7430A41C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Lunch break</w:t>
            </w:r>
          </w:p>
        </w:tc>
      </w:tr>
      <w:tr w:rsidR="00E24E59" w:rsidRPr="009B4ABE" w14:paraId="4232FA71" w14:textId="77777777" w:rsidTr="00D447BE">
        <w:trPr>
          <w:trHeight w:val="193"/>
        </w:trPr>
        <w:tc>
          <w:tcPr>
            <w:tcW w:w="1457" w:type="dxa"/>
            <w:vMerge/>
          </w:tcPr>
          <w:p w14:paraId="7D3360CF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  <w:shd w:val="clear" w:color="auto" w:fill="FDE9D9" w:themeFill="accent6" w:themeFillTint="33"/>
          </w:tcPr>
          <w:p w14:paraId="3715D897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14.30 - 19.00</w:t>
            </w:r>
          </w:p>
        </w:tc>
        <w:tc>
          <w:tcPr>
            <w:tcW w:w="6163" w:type="dxa"/>
            <w:shd w:val="clear" w:color="auto" w:fill="FDE9D9" w:themeFill="accent6" w:themeFillTint="33"/>
          </w:tcPr>
          <w:p w14:paraId="5C22E834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City visits</w:t>
            </w:r>
          </w:p>
        </w:tc>
      </w:tr>
      <w:tr w:rsidR="00E24E59" w:rsidRPr="009B4ABE" w14:paraId="002072C7" w14:textId="77777777" w:rsidTr="00D447BE">
        <w:trPr>
          <w:trHeight w:val="996"/>
        </w:trPr>
        <w:tc>
          <w:tcPr>
            <w:tcW w:w="1457" w:type="dxa"/>
            <w:vMerge/>
          </w:tcPr>
          <w:p w14:paraId="38BE9BF1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  <w:shd w:val="clear" w:color="auto" w:fill="FDE9D9" w:themeFill="accent6" w:themeFillTint="33"/>
          </w:tcPr>
          <w:p w14:paraId="03712CB2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City Visits Alternatives</w:t>
            </w:r>
          </w:p>
        </w:tc>
        <w:tc>
          <w:tcPr>
            <w:tcW w:w="6163" w:type="dxa"/>
            <w:shd w:val="clear" w:color="auto" w:fill="FDE9D9" w:themeFill="accent6" w:themeFillTint="33"/>
          </w:tcPr>
          <w:p w14:paraId="27CC485C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 w:rsidRPr="009B4ABE">
              <w:rPr>
                <w:rFonts w:asciiTheme="minorHAnsi" w:hAnsiTheme="minorHAnsi" w:cstheme="minorHAnsi"/>
              </w:rPr>
              <w:t>Daphni</w:t>
            </w:r>
            <w:proofErr w:type="spellEnd"/>
            <w:r w:rsidRPr="009B4ABE">
              <w:rPr>
                <w:rFonts w:asciiTheme="minorHAnsi" w:hAnsiTheme="minorHAnsi" w:cstheme="minorHAnsi"/>
              </w:rPr>
              <w:t xml:space="preserve"> Monastery (bus) – 1 Group</w:t>
            </w:r>
          </w:p>
          <w:p w14:paraId="6300C4E4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2. Acropolis (public transport) – 2 Groups (14.30 – 17.30)</w:t>
            </w:r>
          </w:p>
          <w:p w14:paraId="2F8E4601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 xml:space="preserve">3. </w:t>
            </w:r>
            <w:proofErr w:type="spellStart"/>
            <w:r w:rsidRPr="009B4ABE">
              <w:rPr>
                <w:rFonts w:asciiTheme="minorHAnsi" w:hAnsiTheme="minorHAnsi" w:cstheme="minorHAnsi"/>
              </w:rPr>
              <w:t>Loverdos</w:t>
            </w:r>
            <w:proofErr w:type="spellEnd"/>
            <w:r w:rsidRPr="009B4ABE">
              <w:rPr>
                <w:rFonts w:asciiTheme="minorHAnsi" w:hAnsiTheme="minorHAnsi" w:cstheme="minorHAnsi"/>
              </w:rPr>
              <w:t xml:space="preserve"> mansion, Numismatic Museum, National Gardens (public transport) – 3 Groups</w:t>
            </w:r>
          </w:p>
        </w:tc>
      </w:tr>
    </w:tbl>
    <w:p w14:paraId="63D32E67" w14:textId="37A823E6" w:rsidR="00910D68" w:rsidRPr="009B4ABE" w:rsidRDefault="00910D68" w:rsidP="00E24E59">
      <w:pPr>
        <w:spacing w:line="276" w:lineRule="auto"/>
        <w:rPr>
          <w:rFonts w:asciiTheme="minorHAnsi" w:hAnsiTheme="minorHAnsi" w:cstheme="minorHAnsi"/>
        </w:rPr>
      </w:pPr>
    </w:p>
    <w:p w14:paraId="4875F968" w14:textId="77777777" w:rsidR="00910D68" w:rsidRPr="009B4ABE" w:rsidRDefault="00910D68" w:rsidP="00E24E59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9355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638"/>
        <w:gridCol w:w="6065"/>
      </w:tblGrid>
      <w:tr w:rsidR="00E24E59" w:rsidRPr="009B4ABE" w14:paraId="5CD58772" w14:textId="77777777" w:rsidTr="00D61761">
        <w:trPr>
          <w:trHeight w:val="251"/>
        </w:trPr>
        <w:tc>
          <w:tcPr>
            <w:tcW w:w="1652" w:type="dxa"/>
            <w:shd w:val="clear" w:color="auto" w:fill="7F7F7F" w:themeFill="text1" w:themeFillTint="80"/>
          </w:tcPr>
          <w:p w14:paraId="643AB308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  <w:shd w:val="clear" w:color="auto" w:fill="7F7F7F" w:themeFill="text1" w:themeFillTint="80"/>
          </w:tcPr>
          <w:p w14:paraId="3AF32D5F" w14:textId="77777777" w:rsidR="00E24E59" w:rsidRPr="009B4ABE" w:rsidRDefault="00E24E59" w:rsidP="00F242DC">
            <w:pPr>
              <w:spacing w:line="276" w:lineRule="auto"/>
              <w:ind w:left="182"/>
              <w:rPr>
                <w:rFonts w:asciiTheme="minorHAnsi" w:hAnsiTheme="minorHAnsi" w:cstheme="minorHAnsi"/>
              </w:rPr>
            </w:pPr>
          </w:p>
        </w:tc>
        <w:tc>
          <w:tcPr>
            <w:tcW w:w="6065" w:type="dxa"/>
            <w:shd w:val="clear" w:color="auto" w:fill="7F7F7F" w:themeFill="text1" w:themeFillTint="80"/>
          </w:tcPr>
          <w:p w14:paraId="1E206BD5" w14:textId="77777777" w:rsidR="00E24E59" w:rsidRPr="009B4ABE" w:rsidRDefault="00E24E59" w:rsidP="00F242DC">
            <w:pPr>
              <w:spacing w:line="276" w:lineRule="auto"/>
              <w:ind w:left="31"/>
              <w:rPr>
                <w:rFonts w:asciiTheme="minorHAnsi" w:hAnsiTheme="minorHAnsi" w:cstheme="minorHAnsi"/>
                <w:b/>
                <w:color w:val="0432FF"/>
              </w:rPr>
            </w:pPr>
          </w:p>
        </w:tc>
      </w:tr>
      <w:tr w:rsidR="00E24E59" w:rsidRPr="009B4ABE" w14:paraId="518EDAB9" w14:textId="77777777" w:rsidTr="00D61761">
        <w:trPr>
          <w:trHeight w:val="251"/>
        </w:trPr>
        <w:tc>
          <w:tcPr>
            <w:tcW w:w="1652" w:type="dxa"/>
            <w:shd w:val="clear" w:color="auto" w:fill="auto"/>
          </w:tcPr>
          <w:p w14:paraId="06B9FBAE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  <w:shd w:val="clear" w:color="auto" w:fill="FFFD78"/>
          </w:tcPr>
          <w:p w14:paraId="27F8FED4" w14:textId="77777777" w:rsidR="00E24E59" w:rsidRPr="009B4ABE" w:rsidRDefault="00E24E59" w:rsidP="00F242DC">
            <w:pPr>
              <w:spacing w:line="276" w:lineRule="auto"/>
              <w:ind w:left="182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 xml:space="preserve">9.00 </w:t>
            </w:r>
          </w:p>
        </w:tc>
        <w:tc>
          <w:tcPr>
            <w:tcW w:w="6065" w:type="dxa"/>
            <w:shd w:val="clear" w:color="auto" w:fill="FFFD78"/>
          </w:tcPr>
          <w:p w14:paraId="1654E2D6" w14:textId="77777777" w:rsidR="00E24E59" w:rsidRPr="009B4ABE" w:rsidRDefault="00E24E59" w:rsidP="00F242DC">
            <w:pPr>
              <w:spacing w:line="276" w:lineRule="auto"/>
              <w:ind w:left="3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0432FF"/>
                <w:sz w:val="28"/>
                <w:szCs w:val="28"/>
              </w:rPr>
              <w:t>Opening ICCM Elections</w:t>
            </w:r>
          </w:p>
        </w:tc>
      </w:tr>
      <w:tr w:rsidR="00E24E59" w:rsidRPr="009B4ABE" w14:paraId="08AC3B41" w14:textId="77777777" w:rsidTr="00D61761">
        <w:trPr>
          <w:trHeight w:val="251"/>
        </w:trPr>
        <w:tc>
          <w:tcPr>
            <w:tcW w:w="1652" w:type="dxa"/>
            <w:vMerge w:val="restart"/>
            <w:shd w:val="clear" w:color="auto" w:fill="auto"/>
          </w:tcPr>
          <w:p w14:paraId="7069C0C6" w14:textId="77777777" w:rsidR="00E24E59" w:rsidRPr="009B4ABE" w:rsidRDefault="00E24E59" w:rsidP="00F242DC">
            <w:pPr>
              <w:spacing w:line="276" w:lineRule="auto"/>
              <w:ind w:left="35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 xml:space="preserve">Friday, 24 October </w:t>
            </w:r>
          </w:p>
          <w:p w14:paraId="24155668" w14:textId="77777777" w:rsidR="00E24E59" w:rsidRPr="009B4ABE" w:rsidRDefault="00E24E59" w:rsidP="00F242DC">
            <w:pPr>
              <w:spacing w:line="276" w:lineRule="auto"/>
              <w:ind w:left="35"/>
              <w:rPr>
                <w:rFonts w:asciiTheme="minorHAnsi" w:hAnsiTheme="minorHAnsi" w:cstheme="minorHAnsi"/>
              </w:rPr>
            </w:pPr>
          </w:p>
          <w:p w14:paraId="61A08B9A" w14:textId="77777777" w:rsidR="00E24E59" w:rsidRPr="009B4ABE" w:rsidRDefault="00E24E59" w:rsidP="00F242DC">
            <w:pPr>
              <w:spacing w:line="276" w:lineRule="auto"/>
              <w:ind w:left="35"/>
              <w:rPr>
                <w:rFonts w:asciiTheme="minorHAnsi" w:hAnsiTheme="minorHAnsi" w:cstheme="minorHAnsi"/>
                <w:b/>
                <w:color w:val="2C5EE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</w:rPr>
              <w:t>Technopolis City of Athens</w:t>
            </w:r>
          </w:p>
          <w:p w14:paraId="67187925" w14:textId="77777777" w:rsidR="00E24E59" w:rsidRPr="009B4ABE" w:rsidRDefault="00E24E59" w:rsidP="00F242DC">
            <w:pPr>
              <w:spacing w:line="276" w:lineRule="auto"/>
              <w:ind w:left="35"/>
              <w:rPr>
                <w:rFonts w:asciiTheme="minorHAnsi" w:hAnsiTheme="minorHAnsi" w:cstheme="minorHAnsi"/>
                <w:b/>
                <w:color w:val="2C5EE8"/>
              </w:rPr>
            </w:pPr>
          </w:p>
          <w:p w14:paraId="30EC775B" w14:textId="77777777" w:rsidR="00E24E59" w:rsidRPr="009B4ABE" w:rsidRDefault="00E24E59" w:rsidP="00F242DC">
            <w:pPr>
              <w:spacing w:line="276" w:lineRule="auto"/>
              <w:rPr>
                <w:rFonts w:asciiTheme="minorHAnsi" w:hAnsiTheme="minorHAnsi" w:cstheme="minorHAnsi"/>
                <w:b/>
                <w:color w:val="2C5EE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</w:rPr>
              <w:t>09.00 – 13.00</w:t>
            </w:r>
          </w:p>
          <w:p w14:paraId="7AAB9BA5" w14:textId="77777777" w:rsidR="00E24E59" w:rsidRPr="009B4ABE" w:rsidRDefault="00E24E59" w:rsidP="00F242DC">
            <w:pPr>
              <w:spacing w:line="276" w:lineRule="auto"/>
              <w:ind w:left="35"/>
              <w:rPr>
                <w:rFonts w:asciiTheme="minorHAnsi" w:hAnsiTheme="minorHAnsi" w:cstheme="minorHAnsi"/>
                <w:b/>
                <w:color w:val="2C5EE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</w:rPr>
              <w:t>ICCM BOARD ELECTIONS</w:t>
            </w:r>
          </w:p>
          <w:p w14:paraId="247F14FC" w14:textId="77777777" w:rsidR="00E24E59" w:rsidRPr="009B4ABE" w:rsidRDefault="00E24E59" w:rsidP="00F242DC">
            <w:pPr>
              <w:spacing w:line="276" w:lineRule="auto"/>
              <w:ind w:left="35"/>
              <w:rPr>
                <w:rFonts w:asciiTheme="minorHAnsi" w:hAnsiTheme="minorHAnsi" w:cstheme="minorHAnsi"/>
                <w:b/>
                <w:color w:val="0432FF"/>
              </w:rPr>
            </w:pPr>
          </w:p>
          <w:p w14:paraId="3A54CDC1" w14:textId="77777777" w:rsidR="00E24E59" w:rsidRPr="009B4ABE" w:rsidRDefault="00E24E59" w:rsidP="00F242DC">
            <w:pPr>
              <w:spacing w:line="276" w:lineRule="auto"/>
              <w:ind w:left="35"/>
              <w:rPr>
                <w:rFonts w:asciiTheme="minorHAnsi" w:hAnsiTheme="minorHAnsi" w:cstheme="minorHAnsi"/>
                <w:b/>
                <w:color w:val="0432FF"/>
              </w:rPr>
            </w:pPr>
            <w:r w:rsidRPr="009B4ABE">
              <w:rPr>
                <w:rFonts w:asciiTheme="minorHAnsi" w:hAnsiTheme="minorHAnsi" w:cstheme="minorHAnsi"/>
              </w:rPr>
              <w:t xml:space="preserve">Registered members can vote throughout </w:t>
            </w:r>
            <w:r w:rsidRPr="009B4ABE">
              <w:rPr>
                <w:rFonts w:asciiTheme="minorHAnsi" w:hAnsiTheme="minorHAnsi" w:cstheme="minorHAnsi"/>
              </w:rPr>
              <w:lastRenderedPageBreak/>
              <w:t>the morning session at the registration desk</w:t>
            </w:r>
          </w:p>
        </w:tc>
        <w:tc>
          <w:tcPr>
            <w:tcW w:w="7703" w:type="dxa"/>
            <w:gridSpan w:val="2"/>
            <w:shd w:val="clear" w:color="auto" w:fill="FDE9D9" w:themeFill="accent6" w:themeFillTint="33"/>
          </w:tcPr>
          <w:p w14:paraId="62664685" w14:textId="77777777" w:rsidR="00E24E59" w:rsidRPr="009B4ABE" w:rsidRDefault="00E24E59" w:rsidP="00F242DC">
            <w:pPr>
              <w:spacing w:line="276" w:lineRule="auto"/>
              <w:ind w:left="-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lastRenderedPageBreak/>
              <w:t>SESSION 6: Best Practice Case Studies</w:t>
            </w:r>
          </w:p>
        </w:tc>
      </w:tr>
      <w:tr w:rsidR="00E24E59" w:rsidRPr="009B4ABE" w14:paraId="5A6FD272" w14:textId="77777777" w:rsidTr="00D61761">
        <w:trPr>
          <w:trHeight w:val="251"/>
        </w:trPr>
        <w:tc>
          <w:tcPr>
            <w:tcW w:w="1652" w:type="dxa"/>
            <w:vMerge/>
            <w:shd w:val="clear" w:color="auto" w:fill="auto"/>
          </w:tcPr>
          <w:p w14:paraId="5269E568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  <w:shd w:val="clear" w:color="auto" w:fill="auto"/>
          </w:tcPr>
          <w:p w14:paraId="4392BAD8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09.00 – 09.15</w:t>
            </w:r>
          </w:p>
        </w:tc>
        <w:tc>
          <w:tcPr>
            <w:tcW w:w="6065" w:type="dxa"/>
            <w:shd w:val="clear" w:color="auto" w:fill="auto"/>
          </w:tcPr>
          <w:p w14:paraId="6F16D82B" w14:textId="77777777" w:rsidR="00E24E59" w:rsidRPr="009B4ABE" w:rsidRDefault="00E24E59" w:rsidP="00F242DC">
            <w:pPr>
              <w:spacing w:line="276" w:lineRule="auto"/>
              <w:ind w:left="29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38.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FTIKOU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Ekaterini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et.al., In situ mosaic conservation: The case study of the pebble mosaic located at the tomb of Amphipolis, Greece</w:t>
            </w:r>
          </w:p>
        </w:tc>
      </w:tr>
      <w:tr w:rsidR="00E24E59" w:rsidRPr="009B4ABE" w14:paraId="57EBEE09" w14:textId="77777777" w:rsidTr="00D61761">
        <w:trPr>
          <w:trHeight w:val="289"/>
        </w:trPr>
        <w:tc>
          <w:tcPr>
            <w:tcW w:w="1652" w:type="dxa"/>
            <w:vMerge/>
            <w:shd w:val="clear" w:color="auto" w:fill="auto"/>
          </w:tcPr>
          <w:p w14:paraId="0EE93DC1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auto"/>
          </w:tcPr>
          <w:p w14:paraId="24F2BC87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09.15 – 09.30</w:t>
            </w:r>
          </w:p>
        </w:tc>
        <w:tc>
          <w:tcPr>
            <w:tcW w:w="6065" w:type="dxa"/>
            <w:shd w:val="clear" w:color="auto" w:fill="auto"/>
          </w:tcPr>
          <w:p w14:paraId="0F374F5A" w14:textId="77777777" w:rsidR="00E24E59" w:rsidRPr="009B4ABE" w:rsidRDefault="00E24E59" w:rsidP="00F242DC">
            <w:pPr>
              <w:spacing w:line="276" w:lineRule="auto"/>
              <w:ind w:left="29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39.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GALANOS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Amerimni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Mycenean Acropolis of Tiryns: conservation challenges of preserving the pebble floor of the Great Propylon in situ</w:t>
            </w:r>
          </w:p>
        </w:tc>
      </w:tr>
      <w:tr w:rsidR="00E24E59" w:rsidRPr="009B4ABE" w14:paraId="2CE97620" w14:textId="77777777" w:rsidTr="00D61761">
        <w:trPr>
          <w:trHeight w:val="124"/>
        </w:trPr>
        <w:tc>
          <w:tcPr>
            <w:tcW w:w="1652" w:type="dxa"/>
            <w:vMerge/>
            <w:shd w:val="clear" w:color="auto" w:fill="auto"/>
          </w:tcPr>
          <w:p w14:paraId="1117ADE8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auto"/>
          </w:tcPr>
          <w:p w14:paraId="54776091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09.30 – 09.45</w:t>
            </w:r>
          </w:p>
        </w:tc>
        <w:tc>
          <w:tcPr>
            <w:tcW w:w="6065" w:type="dxa"/>
            <w:shd w:val="clear" w:color="auto" w:fill="auto"/>
          </w:tcPr>
          <w:p w14:paraId="02C078DD" w14:textId="77777777" w:rsidR="00E24E59" w:rsidRPr="009B4ABE" w:rsidRDefault="00E24E59" w:rsidP="00F242DC">
            <w:pPr>
              <w:spacing w:line="276" w:lineRule="auto"/>
              <w:ind w:left="29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40</w:t>
            </w:r>
            <w:r w:rsidRPr="009B4ABE">
              <w:rPr>
                <w:rFonts w:asciiTheme="minorHAnsi" w:hAnsiTheme="minorHAnsi" w:cstheme="minorHAnsi"/>
                <w:u w:val="single"/>
              </w:rPr>
              <w:t>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CASSIO Roberto, </w:t>
            </w:r>
            <w:r w:rsidRPr="009B4ABE">
              <w:rPr>
                <w:rFonts w:asciiTheme="minorHAnsi" w:hAnsiTheme="minorHAnsi" w:cstheme="minorHAnsi"/>
                <w:color w:val="000000"/>
              </w:rPr>
              <w:t>An ancient mosaic of the Lateran Baptistery in Rome, historical considerations and new conservation approaches.</w:t>
            </w:r>
          </w:p>
        </w:tc>
      </w:tr>
      <w:tr w:rsidR="00E24E59" w:rsidRPr="009B4ABE" w14:paraId="1A6CE838" w14:textId="77777777" w:rsidTr="00D61761">
        <w:trPr>
          <w:trHeight w:val="269"/>
        </w:trPr>
        <w:tc>
          <w:tcPr>
            <w:tcW w:w="1652" w:type="dxa"/>
            <w:vMerge/>
            <w:shd w:val="clear" w:color="auto" w:fill="auto"/>
          </w:tcPr>
          <w:p w14:paraId="13657A2E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auto"/>
          </w:tcPr>
          <w:p w14:paraId="370CE4F1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09.45 – 10.00</w:t>
            </w:r>
          </w:p>
        </w:tc>
        <w:tc>
          <w:tcPr>
            <w:tcW w:w="6065" w:type="dxa"/>
            <w:shd w:val="clear" w:color="auto" w:fill="auto"/>
          </w:tcPr>
          <w:p w14:paraId="04B7CE2B" w14:textId="14E0147A" w:rsidR="00E24E59" w:rsidRPr="009B4ABE" w:rsidRDefault="00E24E59" w:rsidP="00F242DC">
            <w:pPr>
              <w:spacing w:line="276" w:lineRule="auto"/>
              <w:ind w:left="29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41.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="00D96B9B"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NARDI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Roberto,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The conservation of the XII century mosaic of the Virgin Mary in the Monastery of Gelati in Georgia</w:t>
            </w:r>
          </w:p>
        </w:tc>
      </w:tr>
      <w:tr w:rsidR="00E24E59" w:rsidRPr="009B4ABE" w14:paraId="4DA05C1F" w14:textId="77777777" w:rsidTr="00D61761">
        <w:trPr>
          <w:trHeight w:val="269"/>
        </w:trPr>
        <w:tc>
          <w:tcPr>
            <w:tcW w:w="1652" w:type="dxa"/>
            <w:vMerge/>
            <w:shd w:val="clear" w:color="auto" w:fill="auto"/>
          </w:tcPr>
          <w:p w14:paraId="5F156058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C6D9F1" w:themeFill="text2" w:themeFillTint="33"/>
          </w:tcPr>
          <w:p w14:paraId="521DEC0E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10.00 – 10.15</w:t>
            </w:r>
          </w:p>
        </w:tc>
        <w:tc>
          <w:tcPr>
            <w:tcW w:w="6065" w:type="dxa"/>
            <w:shd w:val="clear" w:color="auto" w:fill="C6D9F1" w:themeFill="text2" w:themeFillTint="33"/>
          </w:tcPr>
          <w:p w14:paraId="60F5B7FD" w14:textId="77777777" w:rsidR="00E24E59" w:rsidRPr="009B4ABE" w:rsidRDefault="00E24E59" w:rsidP="00F242DC">
            <w:pPr>
              <w:spacing w:line="276" w:lineRule="auto"/>
              <w:ind w:left="37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Discussion</w:t>
            </w:r>
          </w:p>
        </w:tc>
      </w:tr>
      <w:tr w:rsidR="00E24E59" w:rsidRPr="009B4ABE" w14:paraId="57B09218" w14:textId="77777777" w:rsidTr="00D61761">
        <w:trPr>
          <w:trHeight w:val="269"/>
        </w:trPr>
        <w:tc>
          <w:tcPr>
            <w:tcW w:w="1652" w:type="dxa"/>
            <w:vMerge/>
            <w:shd w:val="clear" w:color="auto" w:fill="auto"/>
          </w:tcPr>
          <w:p w14:paraId="1BFAEABB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FFC000"/>
          </w:tcPr>
          <w:p w14:paraId="040BB6C5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10.15 – 10.45</w:t>
            </w:r>
          </w:p>
        </w:tc>
        <w:tc>
          <w:tcPr>
            <w:tcW w:w="6065" w:type="dxa"/>
            <w:shd w:val="clear" w:color="auto" w:fill="FFC000"/>
          </w:tcPr>
          <w:p w14:paraId="506F44D5" w14:textId="77777777" w:rsidR="00E24E59" w:rsidRPr="009B4ABE" w:rsidRDefault="00E24E59" w:rsidP="00F242DC">
            <w:pPr>
              <w:spacing w:line="276" w:lineRule="auto"/>
              <w:ind w:left="37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Coffee break</w:t>
            </w:r>
          </w:p>
        </w:tc>
      </w:tr>
      <w:tr w:rsidR="00E24E59" w:rsidRPr="009B4ABE" w14:paraId="53C41BEC" w14:textId="77777777" w:rsidTr="00D61761">
        <w:trPr>
          <w:trHeight w:val="269"/>
        </w:trPr>
        <w:tc>
          <w:tcPr>
            <w:tcW w:w="1652" w:type="dxa"/>
            <w:vMerge/>
            <w:shd w:val="clear" w:color="auto" w:fill="auto"/>
          </w:tcPr>
          <w:p w14:paraId="2BE18015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auto"/>
          </w:tcPr>
          <w:p w14:paraId="04FB658C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10.45 – 11.00</w:t>
            </w:r>
          </w:p>
        </w:tc>
        <w:tc>
          <w:tcPr>
            <w:tcW w:w="6065" w:type="dxa"/>
            <w:shd w:val="clear" w:color="auto" w:fill="auto"/>
          </w:tcPr>
          <w:p w14:paraId="3B735D03" w14:textId="77777777" w:rsidR="00E24E59" w:rsidRPr="009B4ABE" w:rsidRDefault="00E24E59" w:rsidP="00F242DC">
            <w:pPr>
              <w:spacing w:line="276" w:lineRule="auto"/>
              <w:ind w:left="29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42</w:t>
            </w:r>
            <w:r w:rsidRPr="009B4ABE">
              <w:rPr>
                <w:rFonts w:asciiTheme="minorHAnsi" w:hAnsiTheme="minorHAnsi" w:cstheme="minorHAnsi"/>
                <w:u w:val="single"/>
              </w:rPr>
              <w:t>.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DELIPRIMI Maria</w:t>
            </w:r>
            <w:r w:rsidRPr="009B4ABE">
              <w:rPr>
                <w:rFonts w:asciiTheme="minorHAnsi" w:hAnsiTheme="minorHAnsi" w:cstheme="minorHAnsi"/>
                <w:color w:val="000000"/>
              </w:rPr>
              <w:t>, et.al., National Garden at Athens: a diachronic mosaic collection, a permanent conservation workshop</w:t>
            </w:r>
          </w:p>
        </w:tc>
      </w:tr>
      <w:tr w:rsidR="00E24E59" w:rsidRPr="009B4ABE" w14:paraId="7F404585" w14:textId="77777777" w:rsidTr="00D61761">
        <w:trPr>
          <w:trHeight w:val="269"/>
        </w:trPr>
        <w:tc>
          <w:tcPr>
            <w:tcW w:w="1652" w:type="dxa"/>
            <w:vMerge/>
            <w:shd w:val="clear" w:color="auto" w:fill="auto"/>
          </w:tcPr>
          <w:p w14:paraId="257012CA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auto"/>
          </w:tcPr>
          <w:p w14:paraId="578D91FE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11.00 – 11.15</w:t>
            </w:r>
          </w:p>
        </w:tc>
        <w:tc>
          <w:tcPr>
            <w:tcW w:w="6065" w:type="dxa"/>
            <w:shd w:val="clear" w:color="auto" w:fill="auto"/>
          </w:tcPr>
          <w:p w14:paraId="6D26A978" w14:textId="77777777" w:rsidR="00E24E59" w:rsidRPr="009B4ABE" w:rsidRDefault="00E24E59" w:rsidP="00F242DC">
            <w:pPr>
              <w:spacing w:line="276" w:lineRule="auto"/>
              <w:ind w:left="29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43.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FOUSEKI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Chrysa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, Preservation of Underwater Cultural Heritage: The Case of the Sunken Mosaic Floor of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Iseo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in the Ancient Port of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Cenchrea</w:t>
            </w:r>
            <w:proofErr w:type="spellEnd"/>
            <w:r w:rsidRPr="009B4AB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4E59" w:rsidRPr="009B4ABE" w14:paraId="0F35E907" w14:textId="77777777" w:rsidTr="00D61761">
        <w:trPr>
          <w:trHeight w:val="269"/>
        </w:trPr>
        <w:tc>
          <w:tcPr>
            <w:tcW w:w="1652" w:type="dxa"/>
            <w:vMerge/>
            <w:shd w:val="clear" w:color="auto" w:fill="auto"/>
          </w:tcPr>
          <w:p w14:paraId="5FB7F2EE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auto"/>
          </w:tcPr>
          <w:p w14:paraId="2EEF78CB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11.15 – 11.30</w:t>
            </w:r>
          </w:p>
        </w:tc>
        <w:tc>
          <w:tcPr>
            <w:tcW w:w="6065" w:type="dxa"/>
            <w:shd w:val="clear" w:color="auto" w:fill="auto"/>
          </w:tcPr>
          <w:p w14:paraId="33F9BF8A" w14:textId="77777777" w:rsidR="00E24E59" w:rsidRPr="009B4ABE" w:rsidRDefault="00E24E59" w:rsidP="00F242DC">
            <w:pPr>
              <w:spacing w:line="276" w:lineRule="auto"/>
              <w:ind w:left="29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  <w:u w:val="single"/>
              </w:rPr>
              <w:t>44.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 xml:space="preserve">PAMIR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Hatice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Excavation, conservation and exhibition of the mosaic pavement of the House of Pegasus and Muses from Antioch</w:t>
            </w:r>
            <w:r w:rsidRPr="009B4AB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4E59" w:rsidRPr="009B4ABE" w14:paraId="442D7364" w14:textId="77777777" w:rsidTr="00D61761">
        <w:trPr>
          <w:trHeight w:val="269"/>
        </w:trPr>
        <w:tc>
          <w:tcPr>
            <w:tcW w:w="1652" w:type="dxa"/>
            <w:vMerge/>
            <w:shd w:val="clear" w:color="auto" w:fill="auto"/>
          </w:tcPr>
          <w:p w14:paraId="2239677E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auto"/>
          </w:tcPr>
          <w:p w14:paraId="0F441E39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11.30 – 11.45</w:t>
            </w:r>
          </w:p>
        </w:tc>
        <w:tc>
          <w:tcPr>
            <w:tcW w:w="6065" w:type="dxa"/>
            <w:shd w:val="clear" w:color="auto" w:fill="auto"/>
          </w:tcPr>
          <w:p w14:paraId="43483531" w14:textId="77777777" w:rsidR="00E24E59" w:rsidRPr="009B4ABE" w:rsidRDefault="00E24E59" w:rsidP="00F242DC">
            <w:pPr>
              <w:tabs>
                <w:tab w:val="left" w:pos="7408"/>
              </w:tabs>
              <w:spacing w:line="276" w:lineRule="auto"/>
              <w:ind w:left="29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  <w:b/>
              </w:rPr>
              <w:t xml:space="preserve">45. </w:t>
            </w:r>
            <w:r w:rsidRPr="009B4ABE">
              <w:rPr>
                <w:rFonts w:asciiTheme="minorHAnsi" w:hAnsiTheme="minorHAnsi" w:cstheme="minorHAnsi"/>
                <w:color w:val="000000"/>
                <w:u w:val="single"/>
              </w:rPr>
              <w:t>MIORELLI Anna,</w:t>
            </w:r>
            <w:r w:rsidRPr="009B4ABE">
              <w:rPr>
                <w:rFonts w:asciiTheme="minorHAnsi" w:hAnsiTheme="minorHAnsi" w:cstheme="minorHAnsi"/>
                <w:color w:val="000000"/>
              </w:rPr>
              <w:t xml:space="preserve"> Villa of the Mosaics at </w:t>
            </w:r>
            <w:proofErr w:type="spellStart"/>
            <w:r w:rsidRPr="009B4ABE">
              <w:rPr>
                <w:rFonts w:asciiTheme="minorHAnsi" w:hAnsiTheme="minorHAnsi" w:cstheme="minorHAnsi"/>
                <w:color w:val="000000"/>
              </w:rPr>
              <w:t>Negrar</w:t>
            </w:r>
            <w:proofErr w:type="spellEnd"/>
            <w:r w:rsidRPr="009B4ABE">
              <w:rPr>
                <w:rFonts w:asciiTheme="minorHAnsi" w:hAnsiTheme="minorHAnsi" w:cstheme="minorHAnsi"/>
                <w:color w:val="000000"/>
              </w:rPr>
              <w:t xml:space="preserve"> di Valpolicella: restoration work on mosaic floors preserved in situ</w:t>
            </w:r>
          </w:p>
        </w:tc>
      </w:tr>
      <w:tr w:rsidR="00E24E59" w:rsidRPr="009B4ABE" w14:paraId="5B574C6D" w14:textId="77777777" w:rsidTr="00D61761">
        <w:trPr>
          <w:trHeight w:val="269"/>
        </w:trPr>
        <w:tc>
          <w:tcPr>
            <w:tcW w:w="1652" w:type="dxa"/>
            <w:vMerge/>
            <w:shd w:val="clear" w:color="auto" w:fill="auto"/>
          </w:tcPr>
          <w:p w14:paraId="1EB08DF6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C6D9F1" w:themeFill="text2" w:themeFillTint="33"/>
          </w:tcPr>
          <w:p w14:paraId="7642C68B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11.45 – 12.00</w:t>
            </w:r>
          </w:p>
        </w:tc>
        <w:tc>
          <w:tcPr>
            <w:tcW w:w="6065" w:type="dxa"/>
            <w:shd w:val="clear" w:color="auto" w:fill="C6D9F1" w:themeFill="text2" w:themeFillTint="33"/>
          </w:tcPr>
          <w:p w14:paraId="7AC7BAD4" w14:textId="77777777" w:rsidR="00E24E59" w:rsidRPr="009B4ABE" w:rsidRDefault="00E24E59" w:rsidP="00F242DC">
            <w:pPr>
              <w:spacing w:line="276" w:lineRule="auto"/>
              <w:ind w:left="29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Discussion</w:t>
            </w:r>
          </w:p>
        </w:tc>
      </w:tr>
      <w:tr w:rsidR="00E24E59" w:rsidRPr="009B4ABE" w14:paraId="628D367B" w14:textId="77777777" w:rsidTr="00D61761">
        <w:trPr>
          <w:trHeight w:val="269"/>
        </w:trPr>
        <w:tc>
          <w:tcPr>
            <w:tcW w:w="1652" w:type="dxa"/>
            <w:vMerge/>
            <w:shd w:val="clear" w:color="auto" w:fill="auto"/>
          </w:tcPr>
          <w:p w14:paraId="3F1BE3B7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FFFD78"/>
          </w:tcPr>
          <w:p w14:paraId="2BFBAF76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 xml:space="preserve">12.00 – 13.00 </w:t>
            </w:r>
          </w:p>
        </w:tc>
        <w:tc>
          <w:tcPr>
            <w:tcW w:w="6065" w:type="dxa"/>
            <w:shd w:val="clear" w:color="auto" w:fill="FFFD78"/>
          </w:tcPr>
          <w:p w14:paraId="7186FC62" w14:textId="77777777" w:rsidR="00E24E59" w:rsidRPr="009B4ABE" w:rsidRDefault="00E24E59" w:rsidP="00F242DC">
            <w:pPr>
              <w:spacing w:line="276" w:lineRule="auto"/>
              <w:ind w:left="2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Closing ICCM Elections</w:t>
            </w:r>
          </w:p>
        </w:tc>
      </w:tr>
      <w:tr w:rsidR="00E24E59" w:rsidRPr="009B4ABE" w14:paraId="42D648AE" w14:textId="77777777" w:rsidTr="00D61761">
        <w:trPr>
          <w:trHeight w:val="405"/>
        </w:trPr>
        <w:tc>
          <w:tcPr>
            <w:tcW w:w="1652" w:type="dxa"/>
            <w:vMerge/>
            <w:shd w:val="clear" w:color="auto" w:fill="auto"/>
          </w:tcPr>
          <w:p w14:paraId="5E7008B0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E5B8B7" w:themeFill="accent2" w:themeFillTint="66"/>
            <w:vAlign w:val="center"/>
          </w:tcPr>
          <w:p w14:paraId="0B0A3962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13.00 – 15.00</w:t>
            </w:r>
          </w:p>
        </w:tc>
        <w:tc>
          <w:tcPr>
            <w:tcW w:w="6065" w:type="dxa"/>
            <w:shd w:val="clear" w:color="auto" w:fill="E5B8B7" w:themeFill="accent2" w:themeFillTint="66"/>
            <w:vAlign w:val="center"/>
          </w:tcPr>
          <w:p w14:paraId="2248183B" w14:textId="77777777" w:rsidR="00E24E59" w:rsidRPr="009B4ABE" w:rsidRDefault="00E24E59" w:rsidP="00F242DC">
            <w:pPr>
              <w:spacing w:line="276" w:lineRule="auto"/>
              <w:ind w:left="29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 xml:space="preserve">Lunch break – </w:t>
            </w:r>
            <w:r w:rsidRPr="009B4ABE">
              <w:rPr>
                <w:rFonts w:asciiTheme="minorHAnsi" w:hAnsiTheme="minorHAnsi" w:cstheme="minorHAnsi"/>
                <w:b/>
                <w:color w:val="2C5EE8"/>
              </w:rPr>
              <w:t>Closing Meeting for Getty Grantees</w:t>
            </w:r>
          </w:p>
        </w:tc>
      </w:tr>
      <w:tr w:rsidR="00E24E59" w:rsidRPr="009B4ABE" w14:paraId="0E2D7556" w14:textId="77777777" w:rsidTr="00D61761">
        <w:trPr>
          <w:trHeight w:val="289"/>
        </w:trPr>
        <w:tc>
          <w:tcPr>
            <w:tcW w:w="1652" w:type="dxa"/>
            <w:vMerge/>
            <w:shd w:val="clear" w:color="auto" w:fill="auto"/>
          </w:tcPr>
          <w:p w14:paraId="31AF0C5C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FDE9D9" w:themeFill="accent6" w:themeFillTint="33"/>
          </w:tcPr>
          <w:p w14:paraId="2379F466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15.00 – 15.45</w:t>
            </w:r>
          </w:p>
        </w:tc>
        <w:tc>
          <w:tcPr>
            <w:tcW w:w="6065" w:type="dxa"/>
            <w:shd w:val="clear" w:color="auto" w:fill="FDE9D9" w:themeFill="accent6" w:themeFillTint="33"/>
          </w:tcPr>
          <w:p w14:paraId="18A1B1C4" w14:textId="77777777" w:rsidR="00E24E59" w:rsidRPr="009B4ABE" w:rsidRDefault="00E24E59" w:rsidP="00F242DC">
            <w:pPr>
              <w:spacing w:line="276" w:lineRule="auto"/>
              <w:ind w:left="2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 xml:space="preserve">Closing remarks </w:t>
            </w:r>
          </w:p>
        </w:tc>
      </w:tr>
      <w:tr w:rsidR="00E24E59" w:rsidRPr="009B4ABE" w14:paraId="0D319ADC" w14:textId="77777777" w:rsidTr="00D61761">
        <w:trPr>
          <w:trHeight w:val="87"/>
        </w:trPr>
        <w:tc>
          <w:tcPr>
            <w:tcW w:w="1652" w:type="dxa"/>
            <w:vMerge/>
            <w:shd w:val="clear" w:color="auto" w:fill="auto"/>
          </w:tcPr>
          <w:p w14:paraId="00FB2283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FFC000"/>
          </w:tcPr>
          <w:p w14:paraId="3D67ACE5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15.45 – 16.15</w:t>
            </w:r>
          </w:p>
        </w:tc>
        <w:tc>
          <w:tcPr>
            <w:tcW w:w="6065" w:type="dxa"/>
            <w:shd w:val="clear" w:color="auto" w:fill="FFC000"/>
          </w:tcPr>
          <w:p w14:paraId="4D609499" w14:textId="77777777" w:rsidR="00E24E59" w:rsidRPr="009B4ABE" w:rsidRDefault="00E24E59" w:rsidP="00F242DC">
            <w:pPr>
              <w:spacing w:line="276" w:lineRule="auto"/>
              <w:ind w:left="29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Coffee break</w:t>
            </w:r>
          </w:p>
        </w:tc>
      </w:tr>
      <w:tr w:rsidR="00E24E59" w:rsidRPr="009B4ABE" w14:paraId="6DCCE3E1" w14:textId="77777777" w:rsidTr="00D61761">
        <w:tc>
          <w:tcPr>
            <w:tcW w:w="1652" w:type="dxa"/>
            <w:vMerge/>
            <w:shd w:val="clear" w:color="auto" w:fill="auto"/>
          </w:tcPr>
          <w:p w14:paraId="430EA544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FFFF00"/>
          </w:tcPr>
          <w:p w14:paraId="23E6F626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16.15 – 16.30</w:t>
            </w:r>
          </w:p>
        </w:tc>
        <w:tc>
          <w:tcPr>
            <w:tcW w:w="6065" w:type="dxa"/>
            <w:shd w:val="clear" w:color="auto" w:fill="FFFF00"/>
          </w:tcPr>
          <w:p w14:paraId="6E7DDE7A" w14:textId="77777777" w:rsidR="00E24E59" w:rsidRPr="009B4ABE" w:rsidRDefault="00E24E59" w:rsidP="00F242DC">
            <w:pPr>
              <w:spacing w:line="276" w:lineRule="auto"/>
              <w:ind w:left="29"/>
              <w:rPr>
                <w:rFonts w:asciiTheme="minorHAnsi" w:hAnsiTheme="minorHAnsi" w:cstheme="minorHAnsi"/>
                <w:b/>
                <w:color w:val="0432FF"/>
                <w:sz w:val="28"/>
                <w:szCs w:val="28"/>
              </w:rPr>
            </w:pPr>
            <w:r w:rsidRPr="009B4ABE">
              <w:rPr>
                <w:rFonts w:asciiTheme="minorHAnsi" w:hAnsiTheme="minorHAnsi" w:cstheme="minorHAnsi"/>
                <w:b/>
                <w:color w:val="2C5EE8"/>
                <w:sz w:val="28"/>
                <w:szCs w:val="28"/>
              </w:rPr>
              <w:t>Announcement of results of elections</w:t>
            </w:r>
          </w:p>
        </w:tc>
      </w:tr>
      <w:tr w:rsidR="00E24E59" w:rsidRPr="009B4ABE" w14:paraId="20B637CB" w14:textId="77777777" w:rsidTr="00D61761">
        <w:tc>
          <w:tcPr>
            <w:tcW w:w="1652" w:type="dxa"/>
            <w:vMerge/>
            <w:shd w:val="clear" w:color="auto" w:fill="auto"/>
          </w:tcPr>
          <w:p w14:paraId="684F2ECA" w14:textId="77777777" w:rsidR="00E24E59" w:rsidRPr="009B4ABE" w:rsidRDefault="00E24E59" w:rsidP="00F242DC">
            <w:pPr>
              <w:spacing w:line="276" w:lineRule="auto"/>
              <w:ind w:left="-240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FFC000"/>
          </w:tcPr>
          <w:p w14:paraId="40C2E58E" w14:textId="77777777" w:rsidR="00E24E59" w:rsidRPr="009B4ABE" w:rsidRDefault="00E24E59" w:rsidP="00F242DC">
            <w:pPr>
              <w:spacing w:line="276" w:lineRule="auto"/>
              <w:ind w:left="43"/>
              <w:rPr>
                <w:rFonts w:asciiTheme="minorHAnsi" w:hAnsiTheme="minorHAnsi" w:cstheme="minorHAnsi"/>
              </w:rPr>
            </w:pPr>
            <w:r w:rsidRPr="009B4ABE">
              <w:rPr>
                <w:rFonts w:asciiTheme="minorHAnsi" w:hAnsiTheme="minorHAnsi" w:cstheme="minorHAnsi"/>
              </w:rPr>
              <w:t>20.00 - 23.00</w:t>
            </w:r>
          </w:p>
        </w:tc>
        <w:tc>
          <w:tcPr>
            <w:tcW w:w="6065" w:type="dxa"/>
            <w:shd w:val="clear" w:color="auto" w:fill="FFC000"/>
          </w:tcPr>
          <w:p w14:paraId="0FED6130" w14:textId="77777777" w:rsidR="00E24E59" w:rsidRPr="009B4ABE" w:rsidRDefault="00E24E59" w:rsidP="00F242DC">
            <w:pPr>
              <w:spacing w:line="276" w:lineRule="auto"/>
              <w:ind w:left="29"/>
              <w:rPr>
                <w:rFonts w:asciiTheme="minorHAnsi" w:hAnsiTheme="minorHAnsi" w:cstheme="minorHAnsi"/>
                <w:b/>
              </w:rPr>
            </w:pPr>
            <w:r w:rsidRPr="009B4ABE">
              <w:rPr>
                <w:rFonts w:asciiTheme="minorHAnsi" w:hAnsiTheme="minorHAnsi" w:cstheme="minorHAnsi"/>
                <w:b/>
              </w:rPr>
              <w:t>ICCM Dinner party</w:t>
            </w:r>
          </w:p>
        </w:tc>
      </w:tr>
    </w:tbl>
    <w:p w14:paraId="6E2EB708" w14:textId="77777777" w:rsidR="00D447BE" w:rsidRPr="009B4ABE" w:rsidRDefault="00D447BE" w:rsidP="00D447BE">
      <w:pPr>
        <w:spacing w:line="276" w:lineRule="auto"/>
        <w:ind w:right="425"/>
        <w:rPr>
          <w:rFonts w:asciiTheme="minorHAnsi" w:hAnsiTheme="minorHAnsi" w:cstheme="minorHAnsi"/>
          <w:color w:val="262626"/>
          <w:u w:color="262626"/>
        </w:rPr>
      </w:pPr>
    </w:p>
    <w:p w14:paraId="23C5B7AD" w14:textId="7684301E" w:rsidR="00E24E59" w:rsidRPr="009B4ABE" w:rsidRDefault="00E24E59" w:rsidP="00D447BE">
      <w:pPr>
        <w:spacing w:line="276" w:lineRule="auto"/>
        <w:ind w:right="425"/>
        <w:rPr>
          <w:rFonts w:asciiTheme="minorHAnsi" w:hAnsiTheme="minorHAnsi" w:cstheme="minorHAnsi"/>
        </w:rPr>
      </w:pPr>
      <w:r w:rsidRPr="009B4ABE">
        <w:rPr>
          <w:rFonts w:asciiTheme="minorHAnsi" w:hAnsiTheme="minorHAnsi" w:cstheme="minorHAnsi"/>
          <w:color w:val="262626"/>
          <w:u w:color="262626"/>
        </w:rPr>
        <w:t>Updates of the program and itinerary of the Full</w:t>
      </w:r>
      <w:r w:rsidR="009B4ABE">
        <w:rPr>
          <w:rFonts w:asciiTheme="minorHAnsi" w:hAnsiTheme="minorHAnsi" w:cstheme="minorHAnsi"/>
          <w:color w:val="262626"/>
          <w:u w:color="262626"/>
        </w:rPr>
        <w:t>-D</w:t>
      </w:r>
      <w:r w:rsidRPr="009B4ABE">
        <w:rPr>
          <w:rFonts w:asciiTheme="minorHAnsi" w:hAnsiTheme="minorHAnsi" w:cstheme="minorHAnsi"/>
          <w:color w:val="262626"/>
          <w:u w:color="262626"/>
        </w:rPr>
        <w:t>ay and Post</w:t>
      </w:r>
      <w:r w:rsidR="009B4ABE">
        <w:rPr>
          <w:rFonts w:asciiTheme="minorHAnsi" w:hAnsiTheme="minorHAnsi" w:cstheme="minorHAnsi"/>
          <w:color w:val="262626"/>
          <w:u w:color="262626"/>
        </w:rPr>
        <w:t>-</w:t>
      </w:r>
      <w:r w:rsidRPr="009B4ABE">
        <w:rPr>
          <w:rFonts w:asciiTheme="minorHAnsi" w:hAnsiTheme="minorHAnsi" w:cstheme="minorHAnsi"/>
          <w:color w:val="262626"/>
          <w:u w:color="262626"/>
        </w:rPr>
        <w:t xml:space="preserve">Conference tours will be posted at the ICCM website: </w:t>
      </w:r>
      <w:hyperlink r:id="rId12" w:history="1">
        <w:r w:rsidRPr="009B4ABE">
          <w:rPr>
            <w:rStyle w:val="Hyperlink"/>
            <w:rFonts w:asciiTheme="minorHAnsi" w:hAnsiTheme="minorHAnsi" w:cstheme="minorHAnsi"/>
          </w:rPr>
          <w:t>https://iccm-mosaics.org/conferences/athens-2025/</w:t>
        </w:r>
      </w:hyperlink>
      <w:r w:rsidRPr="009B4ABE">
        <w:rPr>
          <w:rFonts w:asciiTheme="minorHAnsi" w:hAnsiTheme="minorHAnsi" w:cstheme="minorHAnsi"/>
          <w:color w:val="262626"/>
          <w:u w:color="262626"/>
        </w:rPr>
        <w:t xml:space="preserve">  </w:t>
      </w:r>
    </w:p>
    <w:p w14:paraId="63F4402F" w14:textId="5EC5ADBC" w:rsidR="008308A9" w:rsidRPr="009B4ABE" w:rsidRDefault="008308A9" w:rsidP="00E24E59">
      <w:pPr>
        <w:rPr>
          <w:rFonts w:asciiTheme="minorHAnsi" w:hAnsiTheme="minorHAnsi" w:cstheme="minorHAnsi"/>
        </w:rPr>
      </w:pPr>
    </w:p>
    <w:p w14:paraId="60A6DF49" w14:textId="7CD0D320" w:rsidR="003C4EA2" w:rsidRPr="009B4ABE" w:rsidRDefault="003C4EA2" w:rsidP="00E24E59">
      <w:pPr>
        <w:rPr>
          <w:rFonts w:asciiTheme="minorHAnsi" w:hAnsiTheme="minorHAnsi" w:cstheme="minorHAnsi"/>
        </w:rPr>
      </w:pPr>
    </w:p>
    <w:p w14:paraId="2C348FC4" w14:textId="77777777" w:rsidR="003C4EA2" w:rsidRPr="009B4ABE" w:rsidRDefault="003C4EA2" w:rsidP="003C4EA2">
      <w:pPr>
        <w:ind w:right="66"/>
        <w:rPr>
          <w:rFonts w:asciiTheme="minorHAnsi" w:hAnsiTheme="minorHAnsi" w:cstheme="minorHAnsi"/>
          <w:b/>
          <w:color w:val="2C5EE8"/>
          <w:sz w:val="32"/>
          <w:szCs w:val="32"/>
          <w:lang w:val="en-GB"/>
        </w:rPr>
      </w:pPr>
      <w:r w:rsidRPr="009B4ABE">
        <w:rPr>
          <w:rFonts w:asciiTheme="minorHAnsi" w:hAnsiTheme="minorHAnsi" w:cstheme="minorHAnsi"/>
          <w:b/>
          <w:color w:val="2C5EE8"/>
          <w:sz w:val="32"/>
          <w:szCs w:val="32"/>
          <w:lang w:val="en-GB"/>
        </w:rPr>
        <w:t>Poster Presentations</w:t>
      </w:r>
    </w:p>
    <w:p w14:paraId="777C1DF4" w14:textId="77777777" w:rsidR="003C4EA2" w:rsidRPr="009B4ABE" w:rsidRDefault="003C4EA2" w:rsidP="003C4EA2">
      <w:pPr>
        <w:shd w:val="clear" w:color="auto" w:fill="FDE9D9" w:themeFill="accent6" w:themeFillTint="33"/>
        <w:spacing w:before="120" w:line="276" w:lineRule="auto"/>
        <w:rPr>
          <w:rFonts w:asciiTheme="minorHAnsi" w:hAnsiTheme="minorHAnsi" w:cstheme="minorHAnsi"/>
          <w:b/>
          <w:color w:val="2C5EE8"/>
          <w:lang w:val="en-GB"/>
        </w:rPr>
      </w:pPr>
      <w:r w:rsidRPr="009B4ABE">
        <w:rPr>
          <w:rFonts w:asciiTheme="minorHAnsi" w:hAnsiTheme="minorHAnsi" w:cstheme="minorHAnsi"/>
          <w:b/>
          <w:color w:val="2C5EE8"/>
          <w:lang w:val="en-GB"/>
        </w:rPr>
        <w:t xml:space="preserve">Tuesday, 21 October, 15.45 – 18.00, </w:t>
      </w:r>
    </w:p>
    <w:p w14:paraId="6F960BFB" w14:textId="77777777" w:rsidR="003C4EA2" w:rsidRPr="009B4ABE" w:rsidRDefault="003C4EA2" w:rsidP="003C4EA2">
      <w:pPr>
        <w:shd w:val="clear" w:color="auto" w:fill="FDE9D9" w:themeFill="accent6" w:themeFillTint="33"/>
        <w:spacing w:before="120" w:line="276" w:lineRule="auto"/>
        <w:rPr>
          <w:rFonts w:asciiTheme="minorHAnsi" w:hAnsiTheme="minorHAnsi" w:cstheme="minorHAnsi"/>
          <w:color w:val="2C5EE8"/>
          <w:lang w:val="en-GB"/>
        </w:rPr>
      </w:pPr>
      <w:r w:rsidRPr="009B4ABE">
        <w:rPr>
          <w:rFonts w:asciiTheme="minorHAnsi" w:hAnsiTheme="minorHAnsi" w:cstheme="minorHAnsi"/>
          <w:b/>
          <w:color w:val="2C5EE8"/>
          <w:lang w:val="en-GB"/>
        </w:rPr>
        <w:t>Technopolis City of Athens, at the Purifier Hall,</w:t>
      </w:r>
      <w:r w:rsidRPr="009B4ABE">
        <w:rPr>
          <w:rFonts w:asciiTheme="minorHAnsi" w:hAnsiTheme="minorHAnsi" w:cstheme="minorHAnsi"/>
          <w:lang w:val="en-GB"/>
        </w:rPr>
        <w:t xml:space="preserve"> </w:t>
      </w:r>
      <w:hyperlink r:id="rId13" w:history="1">
        <w:r w:rsidRPr="009B4ABE">
          <w:rPr>
            <w:rStyle w:val="Hyperlink"/>
            <w:rFonts w:asciiTheme="minorHAnsi" w:hAnsiTheme="minorHAnsi" w:cstheme="minorHAnsi"/>
            <w:color w:val="2C5EE8"/>
            <w:lang w:val="en-GB"/>
          </w:rPr>
          <w:t>https://athens-technopolis.gr/index.php/en/purifier</w:t>
        </w:r>
      </w:hyperlink>
    </w:p>
    <w:p w14:paraId="6A567D37" w14:textId="55FB4952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1. </w:t>
      </w:r>
      <w:r w:rsidR="00C97D97" w:rsidRPr="009B4ABE">
        <w:rPr>
          <w:rFonts w:asciiTheme="minorHAnsi" w:hAnsiTheme="minorHAnsi" w:cstheme="minorHAnsi"/>
          <w:b/>
          <w:lang w:val="en-GB"/>
        </w:rPr>
        <w:t xml:space="preserve">ADAMU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A</w:t>
      </w:r>
      <w:r w:rsidR="00C97D97" w:rsidRPr="009B4ABE">
        <w:rPr>
          <w:rFonts w:asciiTheme="minorHAnsi" w:hAnsiTheme="minorHAnsi" w:cstheme="minorHAnsi"/>
          <w:b/>
          <w:lang w:val="en-GB"/>
        </w:rPr>
        <w:t>bdullahi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 I</w:t>
      </w:r>
      <w:r w:rsidR="00C97D97" w:rsidRPr="009B4ABE">
        <w:rPr>
          <w:rFonts w:asciiTheme="minorHAnsi" w:hAnsiTheme="minorHAnsi" w:cstheme="minorHAnsi"/>
          <w:b/>
          <w:lang w:val="en-GB"/>
        </w:rPr>
        <w:t>sa</w:t>
      </w:r>
      <w:r w:rsidR="003C4EA2" w:rsidRPr="009B4ABE">
        <w:rPr>
          <w:rFonts w:asciiTheme="minorHAnsi" w:hAnsiTheme="minorHAnsi" w:cstheme="minorHAnsi"/>
          <w:b/>
          <w:lang w:val="en-GB"/>
        </w:rPr>
        <w:t xml:space="preserve"> </w:t>
      </w:r>
      <w:r w:rsidR="003C4EA2" w:rsidRPr="009B4ABE">
        <w:rPr>
          <w:rFonts w:asciiTheme="minorHAnsi" w:hAnsiTheme="minorHAnsi" w:cstheme="minorHAnsi"/>
          <w:lang w:val="en-GB"/>
        </w:rPr>
        <w:t xml:space="preserve">China Patterns from the Past: A Comparative Study of </w:t>
      </w:r>
      <w:proofErr w:type="spellStart"/>
      <w:r w:rsidR="003C4EA2" w:rsidRPr="009B4ABE">
        <w:rPr>
          <w:rFonts w:asciiTheme="minorHAnsi" w:hAnsiTheme="minorHAnsi" w:cstheme="minorHAnsi"/>
          <w:lang w:val="en-GB"/>
        </w:rPr>
        <w:t>Zellige</w:t>
      </w:r>
      <w:proofErr w:type="spellEnd"/>
      <w:r w:rsidR="003C4EA2" w:rsidRPr="009B4ABE">
        <w:rPr>
          <w:rFonts w:asciiTheme="minorHAnsi" w:hAnsiTheme="minorHAnsi" w:cstheme="minorHAnsi"/>
          <w:lang w:val="en-GB"/>
        </w:rPr>
        <w:t xml:space="preserve"> and Kashi-Kari Tileworks in Contemporary Landscape Architecture </w:t>
      </w:r>
    </w:p>
    <w:p w14:paraId="130E8984" w14:textId="2DB1F411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2. </w:t>
      </w:r>
      <w:r w:rsidR="003C4EA2" w:rsidRPr="009B4ABE">
        <w:rPr>
          <w:rFonts w:asciiTheme="minorHAnsi" w:hAnsiTheme="minorHAnsi" w:cstheme="minorHAnsi"/>
          <w:b/>
          <w:lang w:val="en-GB"/>
        </w:rPr>
        <w:t>ALHAJ ALI Firas</w:t>
      </w:r>
      <w:r w:rsidR="00E65248" w:rsidRPr="009B4ABE">
        <w:rPr>
          <w:rFonts w:asciiTheme="minorHAnsi" w:hAnsiTheme="minorHAnsi" w:cstheme="minorHAnsi"/>
          <w:b/>
          <w:lang w:val="en-GB"/>
        </w:rPr>
        <w:t xml:space="preserve"> 1</w:t>
      </w:r>
      <w:r w:rsidR="003C4EA2" w:rsidRPr="009B4ABE">
        <w:rPr>
          <w:rFonts w:asciiTheme="minorHAnsi" w:hAnsiTheme="minorHAnsi" w:cstheme="minorHAnsi"/>
          <w:b/>
          <w:lang w:val="en-GB"/>
        </w:rPr>
        <w:t>,</w:t>
      </w:r>
      <w:r w:rsidR="003C4EA2" w:rsidRPr="009B4ABE">
        <w:rPr>
          <w:rFonts w:asciiTheme="minorHAnsi" w:hAnsiTheme="minorHAnsi" w:cstheme="minorHAnsi"/>
          <w:lang w:val="en-GB"/>
        </w:rPr>
        <w:t xml:space="preserve"> Studying and </w:t>
      </w:r>
      <w:proofErr w:type="spellStart"/>
      <w:r w:rsidR="003C4EA2" w:rsidRPr="009B4ABE">
        <w:rPr>
          <w:rFonts w:asciiTheme="minorHAnsi" w:hAnsiTheme="minorHAnsi" w:cstheme="minorHAnsi"/>
          <w:lang w:val="en-GB"/>
        </w:rPr>
        <w:t>analyzing</w:t>
      </w:r>
      <w:proofErr w:type="spellEnd"/>
      <w:r w:rsidR="003C4EA2" w:rsidRPr="009B4ABE">
        <w:rPr>
          <w:rFonts w:asciiTheme="minorHAnsi" w:hAnsiTheme="minorHAnsi" w:cstheme="minorHAnsi"/>
          <w:lang w:val="en-GB"/>
        </w:rPr>
        <w:t xml:space="preserve"> the mosaic pavement discovered in </w:t>
      </w:r>
      <w:proofErr w:type="spellStart"/>
      <w:r w:rsidR="003C4EA2" w:rsidRPr="009B4ABE">
        <w:rPr>
          <w:rFonts w:asciiTheme="minorHAnsi" w:hAnsiTheme="minorHAnsi" w:cstheme="minorHAnsi"/>
          <w:lang w:val="en-GB"/>
        </w:rPr>
        <w:t>Zamka</w:t>
      </w:r>
      <w:proofErr w:type="spellEnd"/>
      <w:r w:rsidR="003C4EA2" w:rsidRPr="009B4ABE">
        <w:rPr>
          <w:rFonts w:asciiTheme="minorHAnsi" w:hAnsiTheme="minorHAnsi" w:cstheme="minorHAnsi"/>
          <w:lang w:val="en-GB"/>
        </w:rPr>
        <w:t xml:space="preserve"> village (Syria) </w:t>
      </w:r>
    </w:p>
    <w:p w14:paraId="3E84D344" w14:textId="0758451C" w:rsidR="00C97D97" w:rsidRPr="009B4ABE" w:rsidRDefault="00C97D97" w:rsidP="00C97D97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3. ALHAJ Ali Firas</w:t>
      </w:r>
      <w:r w:rsidR="00E65248" w:rsidRPr="009B4ABE">
        <w:rPr>
          <w:rFonts w:asciiTheme="minorHAnsi" w:hAnsiTheme="minorHAnsi" w:cstheme="minorHAnsi"/>
          <w:b/>
          <w:lang w:val="en-GB"/>
        </w:rPr>
        <w:t xml:space="preserve"> 2</w:t>
      </w:r>
      <w:r w:rsidRPr="009B4ABE">
        <w:rPr>
          <w:rFonts w:asciiTheme="minorHAnsi" w:hAnsiTheme="minorHAnsi" w:cstheme="minorHAnsi"/>
          <w:lang w:val="en-GB"/>
        </w:rPr>
        <w:t xml:space="preserve">, Studying and </w:t>
      </w:r>
      <w:proofErr w:type="spellStart"/>
      <w:r w:rsidRPr="009B4ABE">
        <w:rPr>
          <w:rFonts w:asciiTheme="minorHAnsi" w:hAnsiTheme="minorHAnsi" w:cstheme="minorHAnsi"/>
          <w:lang w:val="en-GB"/>
        </w:rPr>
        <w:t>analyzing</w:t>
      </w:r>
      <w:proofErr w:type="spellEnd"/>
      <w:r w:rsidRPr="009B4ABE">
        <w:rPr>
          <w:rFonts w:asciiTheme="minorHAnsi" w:hAnsiTheme="minorHAnsi" w:cstheme="minorHAnsi"/>
          <w:lang w:val="en-GB"/>
        </w:rPr>
        <w:t xml:space="preserve"> the mosaic pavement discovered in </w:t>
      </w:r>
      <w:proofErr w:type="spellStart"/>
      <w:r w:rsidRPr="009B4ABE">
        <w:rPr>
          <w:rFonts w:asciiTheme="minorHAnsi" w:hAnsiTheme="minorHAnsi" w:cstheme="minorHAnsi"/>
          <w:lang w:val="en-GB"/>
        </w:rPr>
        <w:t>Ýelî</w:t>
      </w:r>
      <w:proofErr w:type="spellEnd"/>
      <w:r w:rsidRPr="009B4AB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B4ABE">
        <w:rPr>
          <w:rFonts w:asciiTheme="minorHAnsi" w:hAnsiTheme="minorHAnsi" w:cstheme="minorHAnsi"/>
          <w:lang w:val="en-GB"/>
        </w:rPr>
        <w:t>Bîskê</w:t>
      </w:r>
      <w:proofErr w:type="spellEnd"/>
    </w:p>
    <w:p w14:paraId="2FBE3AF6" w14:textId="6060033C" w:rsidR="003C4EA2" w:rsidRPr="009B4ABE" w:rsidRDefault="00C97D97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4</w:t>
      </w:r>
      <w:r w:rsidR="000871A2"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C4EA2" w:rsidRPr="009B4ABE">
        <w:rPr>
          <w:rFonts w:asciiTheme="minorHAnsi" w:hAnsiTheme="minorHAnsi" w:cstheme="minorHAnsi"/>
          <w:b/>
          <w:lang w:val="en-GB"/>
        </w:rPr>
        <w:t xml:space="preserve">AL TAHER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Hanadi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,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Basem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 Al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Mahamid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, </w:t>
      </w:r>
      <w:r w:rsidR="003C4EA2" w:rsidRPr="009B4ABE">
        <w:rPr>
          <w:rFonts w:asciiTheme="minorHAnsi" w:hAnsiTheme="minorHAnsi" w:cstheme="minorHAnsi"/>
          <w:lang w:val="en-GB"/>
        </w:rPr>
        <w:t xml:space="preserve">Jordan Mosaic Art: The Roots of Islamic Art </w:t>
      </w:r>
    </w:p>
    <w:p w14:paraId="2FE8B713" w14:textId="76658140" w:rsidR="003C4EA2" w:rsidRPr="009B4ABE" w:rsidRDefault="00C97D97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5</w:t>
      </w:r>
      <w:r w:rsidR="000871A2"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C4EA2" w:rsidRPr="009B4ABE">
        <w:rPr>
          <w:rFonts w:asciiTheme="minorHAnsi" w:hAnsiTheme="minorHAnsi" w:cstheme="minorHAnsi"/>
          <w:b/>
          <w:lang w:val="en-GB"/>
        </w:rPr>
        <w:t>ALBAAINI Iman</w:t>
      </w:r>
      <w:r w:rsidR="000871A2" w:rsidRPr="009B4ABE">
        <w:rPr>
          <w:rFonts w:asciiTheme="minorHAnsi" w:hAnsiTheme="minorHAnsi" w:cstheme="minorHAnsi"/>
          <w:lang w:val="en-GB"/>
        </w:rPr>
        <w:t xml:space="preserve">, </w:t>
      </w:r>
      <w:r w:rsidR="003C4EA2" w:rsidRPr="009B4ABE">
        <w:rPr>
          <w:rFonts w:asciiTheme="minorHAnsi" w:hAnsiTheme="minorHAnsi" w:cstheme="minorHAnsi"/>
          <w:lang w:val="en-GB"/>
        </w:rPr>
        <w:t xml:space="preserve">Syria Restoration project of Al Rayyan mosaic pavement- a new cadres training initiative </w:t>
      </w:r>
    </w:p>
    <w:p w14:paraId="0DC4273A" w14:textId="3A16CAD7" w:rsidR="003C4EA2" w:rsidRPr="009B4ABE" w:rsidRDefault="00C97D97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6</w:t>
      </w:r>
      <w:r w:rsidR="000871A2"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C4EA2" w:rsidRPr="009B4ABE">
        <w:rPr>
          <w:rFonts w:asciiTheme="minorHAnsi" w:hAnsiTheme="minorHAnsi" w:cstheme="minorHAnsi"/>
          <w:b/>
          <w:lang w:val="en-GB"/>
        </w:rPr>
        <w:t>AL</w:t>
      </w:r>
      <w:r w:rsidR="00F50C48" w:rsidRPr="009B4ABE">
        <w:rPr>
          <w:rFonts w:asciiTheme="minorHAnsi" w:hAnsiTheme="minorHAnsi" w:cstheme="minorHAnsi"/>
          <w:b/>
          <w:lang w:val="en-GB"/>
        </w:rPr>
        <w:t xml:space="preserve"> </w:t>
      </w:r>
      <w:r w:rsidR="003C4EA2" w:rsidRPr="009B4ABE">
        <w:rPr>
          <w:rFonts w:asciiTheme="minorHAnsi" w:hAnsiTheme="minorHAnsi" w:cstheme="minorHAnsi"/>
          <w:b/>
          <w:lang w:val="en-GB"/>
        </w:rPr>
        <w:t xml:space="preserve">BIREEKI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Badr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>,</w:t>
      </w:r>
      <w:r w:rsidR="003C4EA2" w:rsidRPr="009B4AB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C4EA2" w:rsidRPr="009B4ABE">
        <w:rPr>
          <w:rFonts w:asciiTheme="minorHAnsi" w:hAnsiTheme="minorHAnsi" w:cstheme="minorHAnsi"/>
          <w:lang w:val="en-GB"/>
        </w:rPr>
        <w:t>Toukra</w:t>
      </w:r>
      <w:proofErr w:type="spellEnd"/>
      <w:r w:rsidR="003C4EA2" w:rsidRPr="009B4ABE">
        <w:rPr>
          <w:rFonts w:asciiTheme="minorHAnsi" w:hAnsiTheme="minorHAnsi" w:cstheme="minorHAnsi"/>
          <w:lang w:val="en-GB"/>
        </w:rPr>
        <w:t xml:space="preserve"> City mosaic </w:t>
      </w:r>
    </w:p>
    <w:p w14:paraId="568F48EC" w14:textId="249CA67E" w:rsidR="000A0190" w:rsidRPr="009B4ABE" w:rsidRDefault="00384808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7. </w:t>
      </w:r>
      <w:r w:rsidR="000A0190" w:rsidRPr="009B4ABE">
        <w:rPr>
          <w:rFonts w:asciiTheme="minorHAnsi" w:hAnsiTheme="minorHAnsi" w:cstheme="minorHAnsi"/>
          <w:b/>
          <w:lang w:val="en-GB"/>
        </w:rPr>
        <w:t xml:space="preserve">AHAMED EL SAYED </w:t>
      </w:r>
      <w:proofErr w:type="spellStart"/>
      <w:r w:rsidR="000A0190" w:rsidRPr="009B4ABE">
        <w:rPr>
          <w:rFonts w:asciiTheme="minorHAnsi" w:hAnsiTheme="minorHAnsi" w:cstheme="minorHAnsi"/>
          <w:b/>
          <w:lang w:val="en-GB"/>
        </w:rPr>
        <w:t>Hanaa</w:t>
      </w:r>
      <w:proofErr w:type="spellEnd"/>
      <w:r w:rsidR="000A0190" w:rsidRPr="009B4ABE">
        <w:rPr>
          <w:rFonts w:asciiTheme="minorHAnsi" w:hAnsiTheme="minorHAnsi" w:cstheme="minorHAnsi"/>
          <w:b/>
          <w:lang w:val="en-GB"/>
        </w:rPr>
        <w:t xml:space="preserve">, Medhat Ramadan, </w:t>
      </w:r>
      <w:proofErr w:type="spellStart"/>
      <w:r w:rsidR="000A0190" w:rsidRPr="009B4ABE">
        <w:rPr>
          <w:rFonts w:asciiTheme="minorHAnsi" w:hAnsiTheme="minorHAnsi" w:cstheme="minorHAnsi"/>
          <w:b/>
          <w:lang w:val="en-GB"/>
        </w:rPr>
        <w:t>Sobhy</w:t>
      </w:r>
      <w:proofErr w:type="spellEnd"/>
      <w:r w:rsidR="000A0190" w:rsidRPr="009B4ABE">
        <w:rPr>
          <w:rFonts w:asciiTheme="minorHAnsi" w:hAnsiTheme="minorHAnsi" w:cstheme="minorHAnsi"/>
          <w:b/>
          <w:lang w:val="en-GB"/>
        </w:rPr>
        <w:t xml:space="preserve"> Attia, </w:t>
      </w:r>
      <w:r w:rsidR="000A0190" w:rsidRPr="009B4ABE">
        <w:rPr>
          <w:rFonts w:asciiTheme="minorHAnsi" w:hAnsiTheme="minorHAnsi" w:cstheme="minorHAnsi"/>
          <w:lang w:val="en-GB"/>
        </w:rPr>
        <w:t xml:space="preserve">From Management, training to museum display </w:t>
      </w:r>
    </w:p>
    <w:p w14:paraId="5B694EAB" w14:textId="5F052EBC" w:rsidR="003C4EA2" w:rsidRPr="009B4ABE" w:rsidRDefault="00384808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lastRenderedPageBreak/>
        <w:t xml:space="preserve">8. </w:t>
      </w:r>
      <w:r w:rsidR="003C4EA2" w:rsidRPr="009B4ABE">
        <w:rPr>
          <w:rFonts w:asciiTheme="minorHAnsi" w:hAnsiTheme="minorHAnsi" w:cstheme="minorHAnsi"/>
          <w:b/>
          <w:lang w:val="en-GB"/>
        </w:rPr>
        <w:t xml:space="preserve">AQEELAH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Asharaf</w:t>
      </w:r>
      <w:proofErr w:type="spellEnd"/>
      <w:r w:rsidR="003C4EA2" w:rsidRPr="009B4ABE">
        <w:rPr>
          <w:rFonts w:asciiTheme="minorHAnsi" w:hAnsiTheme="minorHAnsi" w:cstheme="minorHAnsi"/>
          <w:lang w:val="en-GB"/>
        </w:rPr>
        <w:t xml:space="preserve">, Protecting and restoring the mosaics that were subjected to vandalism and neglect, the </w:t>
      </w:r>
      <w:proofErr w:type="spellStart"/>
      <w:r w:rsidR="003C4EA2" w:rsidRPr="009B4ABE">
        <w:rPr>
          <w:rFonts w:asciiTheme="minorHAnsi" w:hAnsiTheme="minorHAnsi" w:cstheme="minorHAnsi"/>
          <w:lang w:val="en-GB"/>
        </w:rPr>
        <w:t>Bereniki</w:t>
      </w:r>
      <w:proofErr w:type="spellEnd"/>
      <w:r w:rsidR="003C4EA2" w:rsidRPr="009B4ABE">
        <w:rPr>
          <w:rFonts w:asciiTheme="minorHAnsi" w:hAnsiTheme="minorHAnsi" w:cstheme="minorHAnsi"/>
          <w:lang w:val="en-GB"/>
        </w:rPr>
        <w:t xml:space="preserve"> site (Sidi </w:t>
      </w:r>
      <w:proofErr w:type="spellStart"/>
      <w:r w:rsidR="003C4EA2" w:rsidRPr="009B4ABE">
        <w:rPr>
          <w:rFonts w:asciiTheme="minorHAnsi" w:hAnsiTheme="minorHAnsi" w:cstheme="minorHAnsi"/>
          <w:lang w:val="en-GB"/>
        </w:rPr>
        <w:t>Akhribish</w:t>
      </w:r>
      <w:proofErr w:type="spellEnd"/>
      <w:r w:rsidR="003C4EA2" w:rsidRPr="009B4ABE">
        <w:rPr>
          <w:rFonts w:asciiTheme="minorHAnsi" w:hAnsiTheme="minorHAnsi" w:cstheme="minorHAnsi"/>
          <w:lang w:val="en-GB"/>
        </w:rPr>
        <w:t>), Benghazi Antiquities Office,</w:t>
      </w:r>
    </w:p>
    <w:p w14:paraId="71FBE7B6" w14:textId="243E58B3" w:rsidR="003C4EA2" w:rsidRPr="009B4ABE" w:rsidRDefault="00384808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9. </w:t>
      </w:r>
      <w:r w:rsidR="003C4EA2" w:rsidRPr="009B4ABE">
        <w:rPr>
          <w:rFonts w:asciiTheme="minorHAnsi" w:hAnsiTheme="minorHAnsi" w:cstheme="minorHAnsi"/>
          <w:b/>
          <w:lang w:val="en-GB"/>
        </w:rPr>
        <w:t>AWAD Ahmad 1</w:t>
      </w:r>
      <w:r w:rsidR="003C4EA2" w:rsidRPr="009B4ABE">
        <w:rPr>
          <w:rFonts w:asciiTheme="minorHAnsi" w:hAnsiTheme="minorHAnsi" w:cstheme="minorHAnsi"/>
          <w:lang w:val="en-GB"/>
        </w:rPr>
        <w:t xml:space="preserve">, Jordan Examples of New using for modern mosaic carried out by Madaba Institute </w:t>
      </w:r>
      <w:r w:rsidR="000871A2" w:rsidRPr="009B4ABE">
        <w:rPr>
          <w:rFonts w:asciiTheme="minorHAnsi" w:hAnsiTheme="minorHAnsi" w:cstheme="minorHAnsi"/>
          <w:lang w:val="en-GB"/>
        </w:rPr>
        <w:t>f</w:t>
      </w:r>
      <w:r w:rsidR="003C4EA2" w:rsidRPr="009B4ABE">
        <w:rPr>
          <w:rFonts w:asciiTheme="minorHAnsi" w:hAnsiTheme="minorHAnsi" w:cstheme="minorHAnsi"/>
          <w:lang w:val="en-GB"/>
        </w:rPr>
        <w:t>or Mosaic Art &amp; Restoration (MIMAR)</w:t>
      </w:r>
    </w:p>
    <w:p w14:paraId="67F5190A" w14:textId="5B16ED8A" w:rsidR="003C4EA2" w:rsidRPr="009B4ABE" w:rsidRDefault="00384808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10. </w:t>
      </w:r>
      <w:r w:rsidR="003C4EA2" w:rsidRPr="009B4ABE">
        <w:rPr>
          <w:rFonts w:asciiTheme="minorHAnsi" w:hAnsiTheme="minorHAnsi" w:cstheme="minorHAnsi"/>
          <w:b/>
          <w:lang w:val="en-GB"/>
        </w:rPr>
        <w:t>AWAD Ahmad 2,</w:t>
      </w:r>
      <w:r w:rsidR="003C4EA2" w:rsidRPr="009B4ABE">
        <w:rPr>
          <w:rFonts w:asciiTheme="minorHAnsi" w:hAnsiTheme="minorHAnsi" w:cstheme="minorHAnsi"/>
          <w:lang w:val="en-GB"/>
        </w:rPr>
        <w:t xml:space="preserve"> Jordan Project of Documentation of the mosaic in Madaba city </w:t>
      </w:r>
    </w:p>
    <w:p w14:paraId="7AD345E5" w14:textId="5E86B381" w:rsidR="000A0190" w:rsidRPr="009B4ABE" w:rsidRDefault="00384808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11. </w:t>
      </w:r>
      <w:r w:rsidR="000A0190" w:rsidRPr="009B4ABE">
        <w:rPr>
          <w:rFonts w:asciiTheme="minorHAnsi" w:hAnsiTheme="minorHAnsi" w:cstheme="minorHAnsi"/>
          <w:b/>
          <w:lang w:val="en-GB"/>
        </w:rPr>
        <w:t xml:space="preserve">AL-AWAMLEH Zaid Mohammed </w:t>
      </w:r>
      <w:proofErr w:type="spellStart"/>
      <w:r w:rsidR="000A0190" w:rsidRPr="009B4ABE">
        <w:rPr>
          <w:rFonts w:asciiTheme="minorHAnsi" w:hAnsiTheme="minorHAnsi" w:cstheme="minorHAnsi"/>
          <w:b/>
          <w:lang w:val="en-GB"/>
        </w:rPr>
        <w:t>Aref</w:t>
      </w:r>
      <w:proofErr w:type="spellEnd"/>
      <w:r w:rsidR="000A0190" w:rsidRPr="009B4ABE">
        <w:rPr>
          <w:rFonts w:asciiTheme="minorHAnsi" w:hAnsiTheme="minorHAnsi" w:cstheme="minorHAnsi"/>
          <w:lang w:val="en-GB"/>
        </w:rPr>
        <w:t xml:space="preserve">, Tolerance and Innovation </w:t>
      </w:r>
    </w:p>
    <w:p w14:paraId="6C755E24" w14:textId="12FC9EFD" w:rsidR="000A0190" w:rsidRPr="009B4ABE" w:rsidRDefault="00384808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12. </w:t>
      </w:r>
      <w:r w:rsidR="00777A51" w:rsidRPr="009B4ABE">
        <w:rPr>
          <w:rFonts w:asciiTheme="minorHAnsi" w:hAnsiTheme="minorHAnsi" w:cstheme="minorHAnsi"/>
          <w:b/>
          <w:lang w:val="en-GB"/>
        </w:rPr>
        <w:t>BENIASSINE El Mehdi</w:t>
      </w:r>
      <w:r w:rsidR="00777A51" w:rsidRPr="009B4ABE">
        <w:rPr>
          <w:rFonts w:asciiTheme="minorHAnsi" w:hAnsiTheme="minorHAnsi" w:cstheme="minorHAnsi"/>
          <w:lang w:val="en-GB"/>
        </w:rPr>
        <w:t xml:space="preserve">, AV Photogrammetry, GPR, and Field Observations to Unveil the Hydraulic System of water distribution within the UNESCO World Heritage site of </w:t>
      </w:r>
      <w:proofErr w:type="spellStart"/>
      <w:r w:rsidR="00777A51" w:rsidRPr="009B4ABE">
        <w:rPr>
          <w:rFonts w:asciiTheme="minorHAnsi" w:hAnsiTheme="minorHAnsi" w:cstheme="minorHAnsi"/>
          <w:lang w:val="en-GB"/>
        </w:rPr>
        <w:t>Volubilis</w:t>
      </w:r>
      <w:proofErr w:type="spellEnd"/>
      <w:r w:rsidR="00777A51" w:rsidRPr="009B4ABE">
        <w:rPr>
          <w:rFonts w:asciiTheme="minorHAnsi" w:hAnsiTheme="minorHAnsi" w:cstheme="minorHAnsi"/>
          <w:lang w:val="en-GB"/>
        </w:rPr>
        <w:t>, Morocco.</w:t>
      </w:r>
    </w:p>
    <w:p w14:paraId="40CE9270" w14:textId="1D6DF097" w:rsidR="003C4EA2" w:rsidRPr="009B4ABE" w:rsidRDefault="00384808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13. </w:t>
      </w:r>
      <w:r w:rsidR="003C4EA2" w:rsidRPr="009B4ABE">
        <w:rPr>
          <w:rFonts w:asciiTheme="minorHAnsi" w:hAnsiTheme="minorHAnsi" w:cstheme="minorHAnsi"/>
          <w:b/>
          <w:lang w:val="en-GB"/>
        </w:rPr>
        <w:t>CASADO Celia</w:t>
      </w:r>
      <w:r w:rsidR="003C4EA2" w:rsidRPr="009B4ABE">
        <w:rPr>
          <w:rFonts w:asciiTheme="minorHAnsi" w:hAnsiTheme="minorHAnsi" w:cstheme="minorHAnsi"/>
          <w:lang w:val="en-GB"/>
        </w:rPr>
        <w:t xml:space="preserve">, The </w:t>
      </w:r>
      <w:proofErr w:type="spellStart"/>
      <w:r w:rsidR="003C4EA2" w:rsidRPr="009B4ABE">
        <w:rPr>
          <w:rFonts w:asciiTheme="minorHAnsi" w:hAnsiTheme="minorHAnsi" w:cstheme="minorHAnsi"/>
          <w:lang w:val="en-GB"/>
        </w:rPr>
        <w:t>derestoration</w:t>
      </w:r>
      <w:proofErr w:type="spellEnd"/>
      <w:r w:rsidR="003C4EA2" w:rsidRPr="009B4ABE">
        <w:rPr>
          <w:rFonts w:asciiTheme="minorHAnsi" w:hAnsiTheme="minorHAnsi" w:cstheme="minorHAnsi"/>
          <w:lang w:val="en-GB"/>
        </w:rPr>
        <w:t xml:space="preserve"> of the Mediterranean Islands mosaic: reflection on modern conservation practices</w:t>
      </w:r>
    </w:p>
    <w:p w14:paraId="4FD4AB8D" w14:textId="67D8A18A" w:rsidR="003C4EA2" w:rsidRPr="009B4ABE" w:rsidRDefault="00384808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14. </w:t>
      </w:r>
      <w:r w:rsidR="003C4EA2" w:rsidRPr="009B4ABE">
        <w:rPr>
          <w:rFonts w:asciiTheme="minorHAnsi" w:hAnsiTheme="minorHAnsi" w:cstheme="minorHAnsi"/>
          <w:b/>
          <w:lang w:val="en-GB"/>
        </w:rPr>
        <w:t xml:space="preserve">DEKAYIR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Abdelilah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>, M. ROUAI</w:t>
      </w:r>
      <w:r w:rsidR="003C4EA2" w:rsidRPr="009B4ABE">
        <w:rPr>
          <w:rFonts w:asciiTheme="minorHAnsi" w:hAnsiTheme="minorHAnsi" w:cstheme="minorHAnsi"/>
          <w:lang w:val="en-GB"/>
        </w:rPr>
        <w:t xml:space="preserve"> Morocco Soil mechanic and their consequence on roman Mosaic stability in </w:t>
      </w:r>
      <w:proofErr w:type="spellStart"/>
      <w:r w:rsidR="003C4EA2" w:rsidRPr="009B4ABE">
        <w:rPr>
          <w:rFonts w:asciiTheme="minorHAnsi" w:hAnsiTheme="minorHAnsi" w:cstheme="minorHAnsi"/>
          <w:lang w:val="en-GB"/>
        </w:rPr>
        <w:t>Volubilis</w:t>
      </w:r>
      <w:proofErr w:type="spellEnd"/>
      <w:r w:rsidR="003C4EA2" w:rsidRPr="009B4ABE">
        <w:rPr>
          <w:rFonts w:asciiTheme="minorHAnsi" w:hAnsiTheme="minorHAnsi" w:cstheme="minorHAnsi"/>
          <w:lang w:val="en-GB"/>
        </w:rPr>
        <w:t>, archaeological site (Morocco)</w:t>
      </w:r>
    </w:p>
    <w:p w14:paraId="2CC62A66" w14:textId="2A36DFC1" w:rsidR="003C4EA2" w:rsidRPr="009B4ABE" w:rsidRDefault="00384808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15. </w:t>
      </w:r>
      <w:r w:rsidR="003C4EA2" w:rsidRPr="009B4ABE">
        <w:rPr>
          <w:rFonts w:asciiTheme="minorHAnsi" w:hAnsiTheme="minorHAnsi" w:cstheme="minorHAnsi"/>
          <w:b/>
          <w:lang w:val="en-GB"/>
        </w:rPr>
        <w:t xml:space="preserve">DELAVERIS Irene, Sami Saleh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Nawar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, Ahmed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Alfaleh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, Otto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Bagi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>,</w:t>
      </w:r>
      <w:r w:rsidR="003C4EA2" w:rsidRPr="009B4ABE">
        <w:rPr>
          <w:rFonts w:asciiTheme="minorHAnsi" w:hAnsiTheme="minorHAnsi" w:cstheme="minorHAnsi"/>
          <w:lang w:val="en-GB"/>
        </w:rPr>
        <w:t xml:space="preserve"> Ayn Al </w:t>
      </w:r>
      <w:proofErr w:type="spellStart"/>
      <w:r w:rsidR="003C4EA2" w:rsidRPr="009B4ABE">
        <w:rPr>
          <w:rFonts w:asciiTheme="minorHAnsi" w:hAnsiTheme="minorHAnsi" w:cstheme="minorHAnsi"/>
          <w:lang w:val="en-GB"/>
        </w:rPr>
        <w:t>Qawseyah</w:t>
      </w:r>
      <w:proofErr w:type="spellEnd"/>
      <w:r w:rsidR="003C4EA2" w:rsidRPr="009B4ABE">
        <w:rPr>
          <w:rFonts w:asciiTheme="minorHAnsi" w:hAnsiTheme="minorHAnsi" w:cstheme="minorHAnsi"/>
          <w:lang w:val="en-GB"/>
        </w:rPr>
        <w:t xml:space="preserve">, a historic well excavated in Al </w:t>
      </w:r>
      <w:proofErr w:type="spellStart"/>
      <w:r w:rsidR="003C4EA2" w:rsidRPr="009B4ABE">
        <w:rPr>
          <w:rFonts w:asciiTheme="minorHAnsi" w:hAnsiTheme="minorHAnsi" w:cstheme="minorHAnsi"/>
          <w:lang w:val="en-GB"/>
        </w:rPr>
        <w:t>Balad</w:t>
      </w:r>
      <w:proofErr w:type="spellEnd"/>
      <w:r w:rsidR="003C4EA2" w:rsidRPr="009B4ABE">
        <w:rPr>
          <w:rFonts w:asciiTheme="minorHAnsi" w:hAnsiTheme="minorHAnsi" w:cstheme="minorHAnsi"/>
          <w:lang w:val="en-GB"/>
        </w:rPr>
        <w:t>, Jeddah, KSA; Conservation challenges of mortars and plasters.</w:t>
      </w:r>
    </w:p>
    <w:p w14:paraId="04948A1F" w14:textId="7026AB2C" w:rsidR="003C4EA2" w:rsidRPr="009B4ABE" w:rsidRDefault="00384808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16. </w:t>
      </w:r>
      <w:r w:rsidR="003C4EA2" w:rsidRPr="009B4ABE">
        <w:rPr>
          <w:rFonts w:asciiTheme="minorHAnsi" w:hAnsiTheme="minorHAnsi" w:cstheme="minorHAnsi"/>
          <w:b/>
          <w:lang w:val="en-GB"/>
        </w:rPr>
        <w:t xml:space="preserve">DURAL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Halil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 İbrahim,</w:t>
      </w:r>
      <w:r w:rsidR="003C4EA2" w:rsidRPr="009B4ABE">
        <w:rPr>
          <w:rFonts w:asciiTheme="minorHAnsi" w:hAnsiTheme="minorHAnsi" w:cstheme="minorHAnsi"/>
          <w:lang w:val="en-GB"/>
        </w:rPr>
        <w:t xml:space="preserve"> A Novel Facing Method for Pebble Mosaics</w:t>
      </w:r>
      <w:r w:rsidR="000871A2" w:rsidRPr="009B4ABE">
        <w:rPr>
          <w:rFonts w:asciiTheme="minorHAnsi" w:hAnsiTheme="minorHAnsi" w:cstheme="minorHAnsi"/>
          <w:b/>
          <w:lang w:val="en-GB"/>
        </w:rPr>
        <w:t xml:space="preserve"> </w:t>
      </w:r>
    </w:p>
    <w:p w14:paraId="39DACF6C" w14:textId="0C9265FF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1</w:t>
      </w:r>
      <w:r w:rsidR="00E65248" w:rsidRPr="009B4ABE">
        <w:rPr>
          <w:rFonts w:asciiTheme="minorHAnsi" w:hAnsiTheme="minorHAnsi" w:cstheme="minorHAnsi"/>
          <w:b/>
          <w:lang w:val="en-GB"/>
        </w:rPr>
        <w:t>7</w:t>
      </w:r>
      <w:r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C4EA2" w:rsidRPr="009B4ABE">
        <w:rPr>
          <w:rFonts w:asciiTheme="minorHAnsi" w:hAnsiTheme="minorHAnsi" w:cstheme="minorHAnsi"/>
          <w:b/>
          <w:lang w:val="en-GB"/>
        </w:rPr>
        <w:t>EL SHABRAWY Ahmed</w:t>
      </w:r>
      <w:r w:rsidR="003C4EA2" w:rsidRPr="009B4ABE">
        <w:rPr>
          <w:rFonts w:asciiTheme="minorHAnsi" w:hAnsiTheme="minorHAnsi" w:cstheme="minorHAnsi"/>
          <w:lang w:val="en-GB"/>
        </w:rPr>
        <w:t>, Using Artificial Intelligence in the Conservation of Wall Paintings and Mosaics: A Novel Approach to virtual Restoration</w:t>
      </w:r>
    </w:p>
    <w:p w14:paraId="1A54357B" w14:textId="267DE89F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1</w:t>
      </w:r>
      <w:r w:rsidR="00E65248" w:rsidRPr="009B4ABE">
        <w:rPr>
          <w:rFonts w:asciiTheme="minorHAnsi" w:hAnsiTheme="minorHAnsi" w:cstheme="minorHAnsi"/>
          <w:b/>
          <w:lang w:val="en-GB"/>
        </w:rPr>
        <w:t>8</w:t>
      </w:r>
      <w:r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C4EA2" w:rsidRPr="009B4ABE">
        <w:rPr>
          <w:rFonts w:asciiTheme="minorHAnsi" w:hAnsiTheme="minorHAnsi" w:cstheme="minorHAnsi"/>
          <w:b/>
          <w:lang w:val="en-GB"/>
        </w:rPr>
        <w:t>ES SADRA Layla</w:t>
      </w:r>
      <w:r w:rsidR="003C4EA2" w:rsidRPr="009B4ABE">
        <w:rPr>
          <w:rFonts w:asciiTheme="minorHAnsi" w:hAnsiTheme="minorHAnsi" w:cstheme="minorHAnsi"/>
          <w:lang w:val="en-GB"/>
        </w:rPr>
        <w:t xml:space="preserve">, </w:t>
      </w:r>
      <w:proofErr w:type="gramStart"/>
      <w:r w:rsidR="003C4EA2" w:rsidRPr="009B4ABE">
        <w:rPr>
          <w:rFonts w:asciiTheme="minorHAnsi" w:hAnsiTheme="minorHAnsi" w:cstheme="minorHAnsi"/>
          <w:lang w:val="en-GB"/>
        </w:rPr>
        <w:t>The</w:t>
      </w:r>
      <w:proofErr w:type="gramEnd"/>
      <w:r w:rsidR="003C4EA2" w:rsidRPr="009B4ABE">
        <w:rPr>
          <w:rFonts w:asciiTheme="minorHAnsi" w:hAnsiTheme="minorHAnsi" w:cstheme="minorHAnsi"/>
          <w:lang w:val="en-GB"/>
        </w:rPr>
        <w:t xml:space="preserve"> mosaics of </w:t>
      </w:r>
      <w:proofErr w:type="spellStart"/>
      <w:r w:rsidR="003C4EA2" w:rsidRPr="009B4ABE">
        <w:rPr>
          <w:rFonts w:asciiTheme="minorHAnsi" w:hAnsiTheme="minorHAnsi" w:cstheme="minorHAnsi"/>
          <w:lang w:val="en-GB"/>
        </w:rPr>
        <w:t>Lixus</w:t>
      </w:r>
      <w:proofErr w:type="spellEnd"/>
      <w:r w:rsidR="003C4EA2" w:rsidRPr="009B4ABE">
        <w:rPr>
          <w:rFonts w:asciiTheme="minorHAnsi" w:hAnsiTheme="minorHAnsi" w:cstheme="minorHAnsi"/>
          <w:lang w:val="en-GB"/>
        </w:rPr>
        <w:t xml:space="preserve"> e</w:t>
      </w:r>
      <w:r w:rsidR="00B55A69" w:rsidRPr="009B4ABE">
        <w:rPr>
          <w:rFonts w:asciiTheme="minorHAnsi" w:hAnsiTheme="minorHAnsi" w:cstheme="minorHAnsi"/>
          <w:lang w:val="en-GB"/>
        </w:rPr>
        <w:t>x</w:t>
      </w:r>
      <w:r w:rsidR="003C4EA2" w:rsidRPr="009B4ABE">
        <w:rPr>
          <w:rFonts w:asciiTheme="minorHAnsi" w:hAnsiTheme="minorHAnsi" w:cstheme="minorHAnsi"/>
          <w:lang w:val="en-GB"/>
        </w:rPr>
        <w:t xml:space="preserve">hibited at the Museum of </w:t>
      </w:r>
      <w:proofErr w:type="spellStart"/>
      <w:r w:rsidR="003C4EA2" w:rsidRPr="009B4ABE">
        <w:rPr>
          <w:rFonts w:asciiTheme="minorHAnsi" w:hAnsiTheme="minorHAnsi" w:cstheme="minorHAnsi"/>
          <w:lang w:val="en-GB"/>
        </w:rPr>
        <w:t>Tetouan</w:t>
      </w:r>
      <w:proofErr w:type="spellEnd"/>
      <w:r w:rsidR="003C4EA2" w:rsidRPr="009B4ABE">
        <w:rPr>
          <w:rFonts w:asciiTheme="minorHAnsi" w:hAnsiTheme="minorHAnsi" w:cstheme="minorHAnsi"/>
          <w:lang w:val="en-GB"/>
        </w:rPr>
        <w:t xml:space="preserve"> (Morocco): an</w:t>
      </w:r>
    </w:p>
    <w:p w14:paraId="2B9481F5" w14:textId="77777777" w:rsidR="003C4EA2" w:rsidRPr="009B4ABE" w:rsidRDefault="003C4E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lang w:val="en-GB"/>
        </w:rPr>
        <w:t>attempt to restore the original contexts</w:t>
      </w:r>
    </w:p>
    <w:p w14:paraId="7C2756FA" w14:textId="44359300" w:rsidR="00E65248" w:rsidRPr="009B4ABE" w:rsidRDefault="00E65248" w:rsidP="00E65248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19. FOUAD ALI Mona</w:t>
      </w:r>
      <w:r w:rsidRPr="009B4ABE">
        <w:rPr>
          <w:rFonts w:asciiTheme="minorHAnsi" w:hAnsiTheme="minorHAnsi" w:cstheme="minorHAnsi"/>
          <w:lang w:val="en-GB"/>
        </w:rPr>
        <w:t>, An Analytical Study of The Geometric Decoration Mosaic Floor in Antoniadis Palace, Alexandria-Egypt</w:t>
      </w:r>
    </w:p>
    <w:p w14:paraId="7CB969EB" w14:textId="77777777" w:rsidR="009B4ABE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20. </w:t>
      </w:r>
      <w:r w:rsidR="003C4EA2" w:rsidRPr="009B4ABE">
        <w:rPr>
          <w:rFonts w:asciiTheme="minorHAnsi" w:hAnsiTheme="minorHAnsi" w:cstheme="minorHAnsi"/>
          <w:b/>
          <w:lang w:val="en-GB"/>
        </w:rPr>
        <w:t xml:space="preserve">GAVRILIS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Gavriel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>, Stefania Chlouveraki,</w:t>
      </w:r>
      <w:r w:rsidR="003C4EA2" w:rsidRPr="009B4ABE">
        <w:rPr>
          <w:rFonts w:asciiTheme="minorHAnsi" w:hAnsiTheme="minorHAnsi" w:cstheme="minorHAnsi"/>
          <w:lang w:val="en-GB"/>
        </w:rPr>
        <w:t xml:space="preserve"> </w:t>
      </w:r>
      <w:r w:rsidR="009B4ABE" w:rsidRPr="009B4ABE">
        <w:rPr>
          <w:rFonts w:asciiTheme="minorHAnsi" w:hAnsiTheme="minorHAnsi" w:cstheme="minorHAnsi"/>
          <w:lang w:val="en-GB"/>
        </w:rPr>
        <w:t xml:space="preserve">Balancing ethics and devotion: Reintegration of gold tesserae in liturgical mosaics </w:t>
      </w:r>
    </w:p>
    <w:p w14:paraId="6E2EAE20" w14:textId="52FE3162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21. </w:t>
      </w:r>
      <w:r w:rsidR="00384808" w:rsidRPr="009B4ABE">
        <w:rPr>
          <w:rFonts w:asciiTheme="minorHAnsi" w:hAnsiTheme="minorHAnsi" w:cstheme="minorHAnsi"/>
          <w:b/>
          <w:lang w:val="en-GB"/>
        </w:rPr>
        <w:t>JBAEE Maher</w:t>
      </w:r>
      <w:r w:rsidR="00384808" w:rsidRPr="009B4ABE">
        <w:rPr>
          <w:rFonts w:asciiTheme="minorHAnsi" w:hAnsiTheme="minorHAnsi" w:cstheme="minorHAnsi"/>
          <w:lang w:val="en-GB"/>
        </w:rPr>
        <w:t>, Rehabilitation and restoration of Byzantine mosaics collection</w:t>
      </w:r>
    </w:p>
    <w:p w14:paraId="0FDAF6BE" w14:textId="4754EDDC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22. </w:t>
      </w:r>
      <w:r w:rsidR="00384808" w:rsidRPr="009B4ABE">
        <w:rPr>
          <w:rFonts w:asciiTheme="minorHAnsi" w:hAnsiTheme="minorHAnsi" w:cstheme="minorHAnsi"/>
          <w:b/>
          <w:lang w:val="en-GB"/>
        </w:rPr>
        <w:t>JOACHIMSEN Knut</w:t>
      </w:r>
      <w:r w:rsidR="00384808" w:rsidRPr="009B4ABE">
        <w:rPr>
          <w:rFonts w:asciiTheme="minorHAnsi" w:hAnsiTheme="minorHAnsi" w:cstheme="minorHAnsi"/>
          <w:lang w:val="en-GB"/>
        </w:rPr>
        <w:t xml:space="preserve">, Ceramics and clay tesserae of a Medusa mosaic (3rd Century AD) from “Castra </w:t>
      </w:r>
      <w:proofErr w:type="spellStart"/>
      <w:r w:rsidR="00384808" w:rsidRPr="009B4ABE">
        <w:rPr>
          <w:rFonts w:asciiTheme="minorHAnsi" w:hAnsiTheme="minorHAnsi" w:cstheme="minorHAnsi"/>
          <w:lang w:val="en-GB"/>
        </w:rPr>
        <w:t>Bonnensia</w:t>
      </w:r>
      <w:proofErr w:type="spellEnd"/>
      <w:r w:rsidR="00384808" w:rsidRPr="009B4ABE">
        <w:rPr>
          <w:rFonts w:asciiTheme="minorHAnsi" w:hAnsiTheme="minorHAnsi" w:cstheme="minorHAnsi"/>
          <w:lang w:val="en-GB"/>
        </w:rPr>
        <w:t>”</w:t>
      </w:r>
    </w:p>
    <w:p w14:paraId="5E3886E7" w14:textId="7F20E0C0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23. 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KARAMANOVA-ZLATKOVA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Reneta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, </w:t>
      </w:r>
      <w:r w:rsidR="00384808" w:rsidRPr="009B4ABE">
        <w:rPr>
          <w:rFonts w:asciiTheme="minorHAnsi" w:hAnsiTheme="minorHAnsi" w:cstheme="minorHAnsi"/>
          <w:lang w:val="en-GB"/>
        </w:rPr>
        <w:t xml:space="preserve">Restoration of fragments of mosaics from </w:t>
      </w:r>
      <w:proofErr w:type="spellStart"/>
      <w:r w:rsidR="00384808" w:rsidRPr="009B4ABE">
        <w:rPr>
          <w:rFonts w:asciiTheme="minorHAnsi" w:hAnsiTheme="minorHAnsi" w:cstheme="minorHAnsi"/>
          <w:lang w:val="en-GB"/>
        </w:rPr>
        <w:t>Stara</w:t>
      </w:r>
      <w:proofErr w:type="spellEnd"/>
      <w:r w:rsidR="00384808" w:rsidRPr="009B4ABE">
        <w:rPr>
          <w:rFonts w:asciiTheme="minorHAnsi" w:hAnsiTheme="minorHAnsi" w:cstheme="minorHAnsi"/>
          <w:lang w:val="en-GB"/>
        </w:rPr>
        <w:t xml:space="preserve"> Zagora museum</w:t>
      </w:r>
    </w:p>
    <w:p w14:paraId="399C2861" w14:textId="4B397D18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24. 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KINDT Mikal, </w:t>
      </w:r>
      <w:r w:rsidR="00384808" w:rsidRPr="009B4ABE">
        <w:rPr>
          <w:rFonts w:asciiTheme="minorHAnsi" w:hAnsiTheme="minorHAnsi" w:cstheme="minorHAnsi"/>
          <w:lang w:val="en-GB"/>
        </w:rPr>
        <w:t>Mineralogical and chemical analyses for the study of flat glass mosaics in the “Bird Palace” in Antwerp, Belgium: A case study</w:t>
      </w:r>
    </w:p>
    <w:p w14:paraId="36C5F09F" w14:textId="277B079D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25. </w:t>
      </w:r>
      <w:r w:rsidR="00384808" w:rsidRPr="009B4ABE">
        <w:rPr>
          <w:rFonts w:asciiTheme="minorHAnsi" w:hAnsiTheme="minorHAnsi" w:cstheme="minorHAnsi"/>
          <w:b/>
          <w:lang w:val="en-GB"/>
        </w:rPr>
        <w:t>KOCAK Irina</w:t>
      </w:r>
      <w:r w:rsidR="00384808" w:rsidRPr="009B4ABE">
        <w:rPr>
          <w:rFonts w:asciiTheme="minorHAnsi" w:hAnsiTheme="minorHAnsi" w:cstheme="minorHAnsi"/>
          <w:lang w:val="en-GB"/>
        </w:rPr>
        <w:t xml:space="preserve">, 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Georgia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Ribirabo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 </w:t>
      </w:r>
      <w:r w:rsidR="00384808" w:rsidRPr="009B4ABE">
        <w:rPr>
          <w:rFonts w:asciiTheme="minorHAnsi" w:hAnsiTheme="minorHAnsi" w:cstheme="minorHAnsi"/>
          <w:lang w:val="en-GB"/>
        </w:rPr>
        <w:t>Foundation: Conservation, Restoration and Relocation of Modern Era Mosaics in Georgia.</w:t>
      </w:r>
    </w:p>
    <w:p w14:paraId="62ACE65E" w14:textId="7407F53C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26. 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KURTOSI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Brigitta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 Maria</w:t>
      </w:r>
      <w:r w:rsidR="00384808" w:rsidRPr="009B4ABE">
        <w:rPr>
          <w:rFonts w:asciiTheme="minorHAnsi" w:hAnsiTheme="minorHAnsi" w:cstheme="minorHAnsi"/>
          <w:lang w:val="en-GB"/>
        </w:rPr>
        <w:t>, Conserving the concept: Artworks’ reconstructions in mosaic technique</w:t>
      </w:r>
    </w:p>
    <w:p w14:paraId="1E0E7F7D" w14:textId="53DE2A15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27. 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LACOQUE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Noemie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, </w:t>
      </w:r>
      <w:r w:rsidR="00384808" w:rsidRPr="009B4ABE">
        <w:rPr>
          <w:rFonts w:asciiTheme="minorHAnsi" w:hAnsiTheme="minorHAnsi" w:cstheme="minorHAnsi"/>
          <w:lang w:val="en-GB"/>
        </w:rPr>
        <w:t>Feedback from unsheltered in situ displays and new prospects on a shelter for “The five mosaics’ house” on the archaeological site of Saint-Romain-</w:t>
      </w:r>
      <w:proofErr w:type="spellStart"/>
      <w:r w:rsidR="00384808" w:rsidRPr="009B4ABE">
        <w:rPr>
          <w:rFonts w:asciiTheme="minorHAnsi" w:hAnsiTheme="minorHAnsi" w:cstheme="minorHAnsi"/>
          <w:lang w:val="en-GB"/>
        </w:rPr>
        <w:t>en</w:t>
      </w:r>
      <w:proofErr w:type="spellEnd"/>
      <w:r w:rsidR="00384808" w:rsidRPr="009B4ABE">
        <w:rPr>
          <w:rFonts w:asciiTheme="minorHAnsi" w:hAnsiTheme="minorHAnsi" w:cstheme="minorHAnsi"/>
          <w:lang w:val="en-GB"/>
        </w:rPr>
        <w:t>-Gal.</w:t>
      </w:r>
    </w:p>
    <w:p w14:paraId="2D3DA1FF" w14:textId="21417933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28. 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LAZID Jamel,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Oueslati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 Anis</w:t>
      </w:r>
      <w:r w:rsidR="00384808" w:rsidRPr="009B4ABE">
        <w:rPr>
          <w:rFonts w:asciiTheme="minorHAnsi" w:hAnsiTheme="minorHAnsi" w:cstheme="minorHAnsi"/>
          <w:lang w:val="en-GB"/>
        </w:rPr>
        <w:t xml:space="preserve">, Creation of the </w:t>
      </w:r>
      <w:proofErr w:type="spellStart"/>
      <w:r w:rsidR="00384808" w:rsidRPr="009B4ABE">
        <w:rPr>
          <w:rFonts w:asciiTheme="minorHAnsi" w:hAnsiTheme="minorHAnsi" w:cstheme="minorHAnsi"/>
          <w:lang w:val="en-GB"/>
        </w:rPr>
        <w:t>Pupput</w:t>
      </w:r>
      <w:proofErr w:type="spellEnd"/>
      <w:r w:rsidR="00384808" w:rsidRPr="009B4ABE">
        <w:rPr>
          <w:rFonts w:asciiTheme="minorHAnsi" w:hAnsiTheme="minorHAnsi" w:cstheme="minorHAnsi"/>
          <w:lang w:val="en-GB"/>
        </w:rPr>
        <w:t xml:space="preserve"> mosaic laboratory: training of technicians and reassembly of a mosaic on </w:t>
      </w:r>
      <w:proofErr w:type="spellStart"/>
      <w:r w:rsidR="00384808" w:rsidRPr="009B4ABE">
        <w:rPr>
          <w:rFonts w:asciiTheme="minorHAnsi" w:hAnsiTheme="minorHAnsi" w:cstheme="minorHAnsi"/>
          <w:lang w:val="en-GB"/>
        </w:rPr>
        <w:t>aluminum</w:t>
      </w:r>
      <w:proofErr w:type="spellEnd"/>
      <w:r w:rsidR="00384808" w:rsidRPr="009B4ABE">
        <w:rPr>
          <w:rFonts w:asciiTheme="minorHAnsi" w:hAnsiTheme="minorHAnsi" w:cstheme="minorHAnsi"/>
          <w:lang w:val="en-GB"/>
        </w:rPr>
        <w:t xml:space="preserve"> honeycomb support</w:t>
      </w:r>
    </w:p>
    <w:p w14:paraId="34609D99" w14:textId="56CFD001" w:rsidR="003C4EA2" w:rsidRPr="009B4ABE" w:rsidRDefault="009B4ABE" w:rsidP="003C4EA2">
      <w:pPr>
        <w:spacing w:before="1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29</w:t>
      </w:r>
      <w:r w:rsidR="000871A2"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>LOSADA Raul</w:t>
      </w:r>
      <w:r w:rsidR="00384808" w:rsidRPr="009B4ABE">
        <w:rPr>
          <w:rFonts w:asciiTheme="minorHAnsi" w:hAnsiTheme="minorHAnsi" w:cstheme="minorHAnsi"/>
          <w:lang w:val="en-GB"/>
        </w:rPr>
        <w:t>, The Villa of the Centaurs</w:t>
      </w:r>
    </w:p>
    <w:p w14:paraId="798AC8A0" w14:textId="21AA9686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lastRenderedPageBreak/>
        <w:t>3</w:t>
      </w:r>
      <w:r w:rsidR="009B4ABE">
        <w:rPr>
          <w:rFonts w:asciiTheme="minorHAnsi" w:hAnsiTheme="minorHAnsi" w:cstheme="minorHAnsi"/>
          <w:b/>
          <w:lang w:val="en-GB"/>
        </w:rPr>
        <w:t>0</w:t>
      </w:r>
      <w:r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>MASADEH Sate</w:t>
      </w:r>
      <w:r w:rsidR="00384808" w:rsidRPr="009B4ABE">
        <w:rPr>
          <w:rFonts w:asciiTheme="minorHAnsi" w:hAnsiTheme="minorHAnsi" w:cstheme="minorHAnsi"/>
          <w:lang w:val="en-GB"/>
        </w:rPr>
        <w:t xml:space="preserve">, The </w:t>
      </w:r>
      <w:proofErr w:type="spellStart"/>
      <w:r w:rsidR="00384808" w:rsidRPr="009B4ABE">
        <w:rPr>
          <w:rFonts w:asciiTheme="minorHAnsi" w:hAnsiTheme="minorHAnsi" w:cstheme="minorHAnsi"/>
          <w:lang w:val="en-GB"/>
        </w:rPr>
        <w:t>Shuqayra</w:t>
      </w:r>
      <w:proofErr w:type="spellEnd"/>
      <w:r w:rsidR="00384808" w:rsidRPr="009B4ABE">
        <w:rPr>
          <w:rFonts w:asciiTheme="minorHAnsi" w:hAnsiTheme="minorHAnsi" w:cstheme="minorHAnsi"/>
          <w:lang w:val="en-GB"/>
        </w:rPr>
        <w:t xml:space="preserve"> tessellated compartment</w:t>
      </w:r>
    </w:p>
    <w:p w14:paraId="5C3F9E5B" w14:textId="1EDA6CE0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3</w:t>
      </w:r>
      <w:r w:rsidR="009B4ABE">
        <w:rPr>
          <w:rFonts w:asciiTheme="minorHAnsi" w:hAnsiTheme="minorHAnsi" w:cstheme="minorHAnsi"/>
          <w:b/>
          <w:lang w:val="en-GB"/>
        </w:rPr>
        <w:t>1</w:t>
      </w:r>
      <w:r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MATTAR Christine,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Ghida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Hamadeh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,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Khouloud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 Nasr,</w:t>
      </w:r>
      <w:r w:rsidR="00384808" w:rsidRPr="009B4ABE">
        <w:rPr>
          <w:rFonts w:asciiTheme="minorHAnsi" w:hAnsiTheme="minorHAnsi" w:cstheme="minorHAnsi"/>
          <w:lang w:val="en-GB"/>
        </w:rPr>
        <w:t xml:space="preserve"> Lebanon Conservation and </w:t>
      </w:r>
      <w:proofErr w:type="spellStart"/>
      <w:r w:rsidR="00384808" w:rsidRPr="009B4ABE">
        <w:rPr>
          <w:rFonts w:asciiTheme="minorHAnsi" w:hAnsiTheme="minorHAnsi" w:cstheme="minorHAnsi"/>
          <w:lang w:val="en-GB"/>
        </w:rPr>
        <w:t>valorization</w:t>
      </w:r>
      <w:proofErr w:type="spellEnd"/>
      <w:r w:rsidR="00384808" w:rsidRPr="009B4ABE">
        <w:rPr>
          <w:rFonts w:asciiTheme="minorHAnsi" w:hAnsiTheme="minorHAnsi" w:cstheme="minorHAnsi"/>
          <w:lang w:val="en-GB"/>
        </w:rPr>
        <w:t xml:space="preserve"> of a Byzantine Mosaic displayed in an open space</w:t>
      </w:r>
    </w:p>
    <w:p w14:paraId="0FAAE932" w14:textId="6FA74624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3</w:t>
      </w:r>
      <w:r w:rsidR="009B4ABE">
        <w:rPr>
          <w:rFonts w:asciiTheme="minorHAnsi" w:hAnsiTheme="minorHAnsi" w:cstheme="minorHAnsi"/>
          <w:b/>
          <w:lang w:val="en-GB"/>
        </w:rPr>
        <w:t>2</w:t>
      </w:r>
      <w:r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>METAXINIADI Eleni</w:t>
      </w:r>
      <w:r w:rsidR="0010659C">
        <w:rPr>
          <w:rFonts w:asciiTheme="minorHAnsi" w:hAnsiTheme="minorHAnsi" w:cstheme="minorHAnsi"/>
          <w:b/>
          <w:lang w:val="en-GB"/>
        </w:rPr>
        <w:t>,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Giorgos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Misemikes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, Athanasios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Karampotsos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>,</w:t>
      </w:r>
      <w:r w:rsidR="00384808" w:rsidRPr="009B4ABE">
        <w:rPr>
          <w:rFonts w:asciiTheme="minorHAnsi" w:hAnsiTheme="minorHAnsi" w:cstheme="minorHAnsi"/>
          <w:lang w:val="en-GB"/>
        </w:rPr>
        <w:t xml:space="preserve"> Greece Reintegration in the mosaic panel icon of Pammakaristos: why, how and when</w:t>
      </w:r>
    </w:p>
    <w:p w14:paraId="43394047" w14:textId="26B83447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3</w:t>
      </w:r>
      <w:r w:rsidR="009B4ABE">
        <w:rPr>
          <w:rFonts w:asciiTheme="minorHAnsi" w:hAnsiTheme="minorHAnsi" w:cstheme="minorHAnsi"/>
          <w:b/>
          <w:lang w:val="en-GB"/>
        </w:rPr>
        <w:t>3</w:t>
      </w:r>
      <w:r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>OTHMAN Ziad Aziz Mohammad</w:t>
      </w:r>
      <w:r w:rsidR="00384808" w:rsidRPr="009B4ABE">
        <w:rPr>
          <w:rFonts w:asciiTheme="minorHAnsi" w:hAnsiTheme="minorHAnsi" w:cstheme="minorHAnsi"/>
          <w:lang w:val="en-GB"/>
        </w:rPr>
        <w:t xml:space="preserve"> Mosaic Preservation through the involvement of the local community</w:t>
      </w:r>
    </w:p>
    <w:p w14:paraId="38A8C178" w14:textId="787137D1" w:rsidR="003C4EA2" w:rsidRPr="009B4ABE" w:rsidRDefault="000871A2" w:rsidP="00384808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3</w:t>
      </w:r>
      <w:r w:rsidR="009B4ABE">
        <w:rPr>
          <w:rFonts w:asciiTheme="minorHAnsi" w:hAnsiTheme="minorHAnsi" w:cstheme="minorHAnsi"/>
          <w:b/>
          <w:lang w:val="en-GB"/>
        </w:rPr>
        <w:t>4</w:t>
      </w:r>
      <w:r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PROTIC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Marijana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, </w:t>
      </w:r>
      <w:r w:rsidR="0010659C" w:rsidRPr="009B4ABE">
        <w:rPr>
          <w:rFonts w:asciiTheme="minorHAnsi" w:hAnsiTheme="minorHAnsi" w:cstheme="minorHAnsi"/>
          <w:b/>
          <w:lang w:val="en-GB"/>
        </w:rPr>
        <w:t>Nemanja</w:t>
      </w:r>
      <w:r w:rsidR="0010659C" w:rsidRPr="0010659C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10659C" w:rsidRPr="009B4ABE">
        <w:rPr>
          <w:rFonts w:asciiTheme="minorHAnsi" w:hAnsiTheme="minorHAnsi" w:cstheme="minorHAnsi"/>
          <w:b/>
          <w:lang w:val="en-GB"/>
        </w:rPr>
        <w:t>Smiciklas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>,</w:t>
      </w:r>
      <w:r w:rsidR="00384808" w:rsidRPr="009B4ABE">
        <w:rPr>
          <w:rFonts w:asciiTheme="minorHAnsi" w:hAnsiTheme="minorHAnsi" w:cstheme="minorHAnsi"/>
          <w:lang w:val="en-GB"/>
        </w:rPr>
        <w:t xml:space="preserve"> 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Filip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Jankovic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>,</w:t>
      </w:r>
      <w:r w:rsidR="00384808" w:rsidRPr="009B4AB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84808" w:rsidRPr="009B4ABE">
        <w:rPr>
          <w:rFonts w:asciiTheme="minorHAnsi" w:hAnsiTheme="minorHAnsi" w:cstheme="minorHAnsi"/>
          <w:lang w:val="en-GB"/>
        </w:rPr>
        <w:t>Ivstiniana</w:t>
      </w:r>
      <w:proofErr w:type="spellEnd"/>
      <w:r w:rsidR="00384808" w:rsidRPr="009B4ABE">
        <w:rPr>
          <w:rFonts w:asciiTheme="minorHAnsi" w:hAnsiTheme="minorHAnsi" w:cstheme="minorHAnsi"/>
          <w:lang w:val="en-GB"/>
        </w:rPr>
        <w:t xml:space="preserve"> Prima; the most significant mosaic at risk</w:t>
      </w:r>
    </w:p>
    <w:p w14:paraId="3D12E013" w14:textId="3BA73FCD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3</w:t>
      </w:r>
      <w:r w:rsidR="009B4ABE">
        <w:rPr>
          <w:rFonts w:asciiTheme="minorHAnsi" w:hAnsiTheme="minorHAnsi" w:cstheme="minorHAnsi"/>
          <w:b/>
          <w:lang w:val="en-GB"/>
        </w:rPr>
        <w:t>5</w:t>
      </w:r>
      <w:r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QILLA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Erjona</w:t>
      </w:r>
      <w:proofErr w:type="spellEnd"/>
      <w:r w:rsidR="00384808" w:rsidRPr="009B4ABE">
        <w:rPr>
          <w:rFonts w:asciiTheme="minorHAnsi" w:hAnsiTheme="minorHAnsi" w:cstheme="minorHAnsi"/>
          <w:lang w:val="en-GB"/>
        </w:rPr>
        <w:t>, Documentation and maintenance of the Gymnasium’s mosaic</w:t>
      </w:r>
    </w:p>
    <w:p w14:paraId="182B1DAF" w14:textId="41C88292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3</w:t>
      </w:r>
      <w:r w:rsidR="009B4ABE">
        <w:rPr>
          <w:rFonts w:asciiTheme="minorHAnsi" w:hAnsiTheme="minorHAnsi" w:cstheme="minorHAnsi"/>
          <w:b/>
          <w:lang w:val="en-GB"/>
        </w:rPr>
        <w:t>6</w:t>
      </w:r>
      <w:r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>RAJZL Martina,</w:t>
      </w:r>
      <w:r w:rsidR="00384808" w:rsidRPr="009B4ABE">
        <w:rPr>
          <w:rFonts w:asciiTheme="minorHAnsi" w:hAnsiTheme="minorHAnsi" w:cstheme="minorHAnsi"/>
          <w:lang w:val="en-GB"/>
        </w:rPr>
        <w:t xml:space="preserve"> Preventive conservation of mosaics and columns in the assembly of the roman villa at </w:t>
      </w:r>
      <w:proofErr w:type="spellStart"/>
      <w:r w:rsidR="00384808" w:rsidRPr="009B4ABE">
        <w:rPr>
          <w:rFonts w:asciiTheme="minorHAnsi" w:hAnsiTheme="minorHAnsi" w:cstheme="minorHAnsi"/>
          <w:lang w:val="en-GB"/>
        </w:rPr>
        <w:t>Košljun</w:t>
      </w:r>
      <w:proofErr w:type="spellEnd"/>
      <w:r w:rsidR="00384808" w:rsidRPr="009B4ABE">
        <w:rPr>
          <w:rFonts w:asciiTheme="minorHAnsi" w:hAnsiTheme="minorHAnsi" w:cstheme="minorHAnsi"/>
          <w:lang w:val="en-GB"/>
        </w:rPr>
        <w:t xml:space="preserve"> hill in </w:t>
      </w:r>
      <w:proofErr w:type="spellStart"/>
      <w:r w:rsidR="00384808" w:rsidRPr="009B4ABE">
        <w:rPr>
          <w:rFonts w:asciiTheme="minorHAnsi" w:hAnsiTheme="minorHAnsi" w:cstheme="minorHAnsi"/>
          <w:lang w:val="en-GB"/>
        </w:rPr>
        <w:t>Novalja</w:t>
      </w:r>
      <w:proofErr w:type="spellEnd"/>
      <w:r w:rsidR="00384808" w:rsidRPr="009B4ABE">
        <w:rPr>
          <w:rFonts w:asciiTheme="minorHAnsi" w:hAnsiTheme="minorHAnsi" w:cstheme="minorHAnsi"/>
          <w:lang w:val="en-GB"/>
        </w:rPr>
        <w:t>, Croatia</w:t>
      </w:r>
    </w:p>
    <w:p w14:paraId="491E81D0" w14:textId="4A4073E0" w:rsidR="003C4EA2" w:rsidRPr="009B4ABE" w:rsidRDefault="000871A2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3</w:t>
      </w:r>
      <w:r w:rsidR="009B4ABE">
        <w:rPr>
          <w:rFonts w:asciiTheme="minorHAnsi" w:hAnsiTheme="minorHAnsi" w:cstheme="minorHAnsi"/>
          <w:b/>
          <w:lang w:val="en-GB"/>
        </w:rPr>
        <w:t>7</w:t>
      </w:r>
      <w:r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GHEORGITA Romero-Constantin,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Niculescu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 Gheorghe</w:t>
      </w:r>
      <w:r w:rsidR="00384808" w:rsidRPr="009B4ABE">
        <w:rPr>
          <w:rFonts w:asciiTheme="minorHAnsi" w:hAnsiTheme="minorHAnsi" w:cstheme="minorHAnsi"/>
          <w:lang w:val="en-GB"/>
        </w:rPr>
        <w:t xml:space="preserve">, </w:t>
      </w:r>
      <w:r w:rsidR="00384808" w:rsidRPr="009B4ABE">
        <w:rPr>
          <w:rFonts w:asciiTheme="minorHAnsi" w:hAnsiTheme="minorHAnsi" w:cstheme="minorHAnsi"/>
          <w:b/>
          <w:lang w:val="en-GB"/>
        </w:rPr>
        <w:t>Balta Ileana,</w:t>
      </w:r>
      <w:r w:rsidR="00384808" w:rsidRPr="009B4ABE">
        <w:rPr>
          <w:rFonts w:asciiTheme="minorHAnsi" w:hAnsiTheme="minorHAnsi" w:cstheme="minorHAnsi"/>
          <w:lang w:val="en-GB"/>
        </w:rPr>
        <w:t xml:space="preserve"> Research and conservation-restoration methodology for some fragments of mosaic pavement from the Roman building, sec. IV-VI BC, in </w:t>
      </w:r>
      <w:proofErr w:type="spellStart"/>
      <w:r w:rsidR="00384808" w:rsidRPr="009B4ABE">
        <w:rPr>
          <w:rFonts w:asciiTheme="minorHAnsi" w:hAnsiTheme="minorHAnsi" w:cstheme="minorHAnsi"/>
          <w:lang w:val="en-GB"/>
        </w:rPr>
        <w:t>Tomis</w:t>
      </w:r>
      <w:proofErr w:type="spellEnd"/>
      <w:r w:rsidR="00384808" w:rsidRPr="009B4ABE">
        <w:rPr>
          <w:rFonts w:asciiTheme="minorHAnsi" w:hAnsiTheme="minorHAnsi" w:cstheme="minorHAnsi"/>
          <w:lang w:val="en-GB"/>
        </w:rPr>
        <w:t xml:space="preserve"> – Constanta</w:t>
      </w:r>
    </w:p>
    <w:p w14:paraId="3266EE17" w14:textId="4D8602C2" w:rsidR="003C4EA2" w:rsidRPr="009B4ABE" w:rsidRDefault="009B4ABE" w:rsidP="003C4EA2">
      <w:pPr>
        <w:spacing w:before="1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38</w:t>
      </w:r>
      <w:r w:rsidR="000871A2"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SHAHAWY MOHSEN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Eman</w:t>
      </w:r>
      <w:proofErr w:type="spellEnd"/>
      <w:r w:rsidR="0010659C">
        <w:rPr>
          <w:rFonts w:asciiTheme="minorHAnsi" w:hAnsiTheme="minorHAnsi" w:cstheme="minorHAnsi"/>
          <w:b/>
          <w:lang w:val="en-GB"/>
        </w:rPr>
        <w:t>,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 </w:t>
      </w:r>
      <w:r w:rsidR="00384808" w:rsidRPr="009B4ABE">
        <w:rPr>
          <w:rFonts w:asciiTheme="minorHAnsi" w:hAnsiTheme="minorHAnsi" w:cstheme="minorHAnsi"/>
          <w:lang w:val="en-GB"/>
        </w:rPr>
        <w:t>New development in the Greco-Roman museum of Alexandria, Egypt</w:t>
      </w:r>
    </w:p>
    <w:p w14:paraId="31C8C6EB" w14:textId="54298EC5" w:rsidR="003C4EA2" w:rsidRPr="009B4ABE" w:rsidRDefault="009B4ABE" w:rsidP="003C4EA2">
      <w:pPr>
        <w:spacing w:before="1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39</w:t>
      </w:r>
      <w:r w:rsidR="000871A2"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SALAH EL MASEKH Ahmed, </w:t>
      </w:r>
      <w:r w:rsidR="00384808" w:rsidRPr="009B4ABE">
        <w:rPr>
          <w:rFonts w:asciiTheme="minorHAnsi" w:hAnsiTheme="minorHAnsi" w:cstheme="minorHAnsi"/>
          <w:lang w:val="en-GB"/>
        </w:rPr>
        <w:t xml:space="preserve">The Mosaics in Upper Egypt </w:t>
      </w:r>
      <w:proofErr w:type="spellStart"/>
      <w:r w:rsidR="00384808" w:rsidRPr="009B4ABE">
        <w:rPr>
          <w:rFonts w:asciiTheme="minorHAnsi" w:hAnsiTheme="minorHAnsi" w:cstheme="minorHAnsi"/>
          <w:lang w:val="en-GB"/>
        </w:rPr>
        <w:t>EYESample</w:t>
      </w:r>
      <w:proofErr w:type="spellEnd"/>
      <w:r w:rsidR="00384808" w:rsidRPr="009B4ABE">
        <w:rPr>
          <w:rFonts w:asciiTheme="minorHAnsi" w:hAnsiTheme="minorHAnsi" w:cstheme="minorHAnsi"/>
          <w:lang w:val="en-GB"/>
        </w:rPr>
        <w:t>: The Mosaics of the Ptolemaic Baths in Front of Karnak temples</w:t>
      </w:r>
    </w:p>
    <w:p w14:paraId="5B5CCA04" w14:textId="76A17901" w:rsidR="00384808" w:rsidRPr="009B4ABE" w:rsidRDefault="00F242DC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4</w:t>
      </w:r>
      <w:r w:rsidR="009B4ABE">
        <w:rPr>
          <w:rFonts w:asciiTheme="minorHAnsi" w:hAnsiTheme="minorHAnsi" w:cstheme="minorHAnsi"/>
          <w:b/>
          <w:lang w:val="en-GB"/>
        </w:rPr>
        <w:t>0</w:t>
      </w:r>
      <w:r w:rsidRPr="009B4ABE">
        <w:rPr>
          <w:rFonts w:asciiTheme="minorHAnsi" w:hAnsiTheme="minorHAnsi" w:cstheme="minorHAnsi"/>
          <w:b/>
          <w:lang w:val="en-GB"/>
        </w:rPr>
        <w:t>.</w:t>
      </w:r>
      <w:r w:rsidR="001A43AF" w:rsidRPr="009B4ABE">
        <w:rPr>
          <w:rFonts w:asciiTheme="minorHAnsi" w:hAnsiTheme="minorHAnsi" w:cstheme="minorHAnsi"/>
          <w:lang w:val="en-GB"/>
        </w:rPr>
        <w:t xml:space="preserve"> </w:t>
      </w:r>
      <w:r w:rsidR="00384808" w:rsidRPr="009B4ABE">
        <w:rPr>
          <w:rFonts w:asciiTheme="minorHAnsi" w:hAnsiTheme="minorHAnsi" w:cstheme="minorHAnsi"/>
          <w:b/>
          <w:lang w:val="en-GB"/>
        </w:rPr>
        <w:t>SALEH Yamen</w:t>
      </w:r>
      <w:r w:rsidR="00384808" w:rsidRPr="009B4ABE">
        <w:rPr>
          <w:rFonts w:asciiTheme="minorHAnsi" w:hAnsiTheme="minorHAnsi" w:cstheme="minorHAnsi"/>
          <w:lang w:val="en-GB"/>
        </w:rPr>
        <w:t>, Syria Restoration works for the mosaic of the dome of the mihrab of the Great Mosque of Al-Nuri, Homs, Syria</w:t>
      </w:r>
    </w:p>
    <w:p w14:paraId="7E83E1AF" w14:textId="0683F65A" w:rsidR="003C4EA2" w:rsidRPr="0010659C" w:rsidRDefault="000871A2" w:rsidP="003C4EA2">
      <w:pPr>
        <w:spacing w:before="120"/>
        <w:rPr>
          <w:rFonts w:asciiTheme="minorHAnsi" w:hAnsiTheme="minorHAnsi" w:cstheme="minorHAnsi"/>
          <w:b/>
        </w:rPr>
      </w:pPr>
      <w:r w:rsidRPr="009B4ABE">
        <w:rPr>
          <w:rFonts w:asciiTheme="minorHAnsi" w:hAnsiTheme="minorHAnsi" w:cstheme="minorHAnsi"/>
          <w:b/>
          <w:lang w:val="en-GB"/>
        </w:rPr>
        <w:t>4</w:t>
      </w:r>
      <w:r w:rsidR="009B4ABE">
        <w:rPr>
          <w:rFonts w:asciiTheme="minorHAnsi" w:hAnsiTheme="minorHAnsi" w:cstheme="minorHAnsi"/>
          <w:b/>
          <w:lang w:val="en-GB"/>
        </w:rPr>
        <w:t>1</w:t>
      </w:r>
      <w:r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SAVIC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Bojana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,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Radomir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Samardžić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>, Maria Letizia</w:t>
      </w:r>
      <w:r w:rsidR="0010659C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10659C" w:rsidRPr="0010659C">
        <w:rPr>
          <w:rFonts w:asciiTheme="minorHAnsi" w:hAnsiTheme="minorHAnsi" w:cstheme="minorHAnsi"/>
          <w:b/>
        </w:rPr>
        <w:t>Amadori</w:t>
      </w:r>
      <w:proofErr w:type="spellEnd"/>
      <w:r w:rsidR="0010659C">
        <w:rPr>
          <w:rFonts w:asciiTheme="minorHAnsi" w:hAnsiTheme="minorHAnsi" w:cstheme="minorHAnsi"/>
          <w:b/>
        </w:rPr>
        <w:t xml:space="preserve">, </w:t>
      </w:r>
      <w:proofErr w:type="spellStart"/>
      <w:r w:rsidR="0010659C" w:rsidRPr="0010659C">
        <w:rPr>
          <w:rFonts w:asciiTheme="minorHAnsi" w:hAnsiTheme="minorHAnsi" w:cstheme="minorHAnsi"/>
          <w:b/>
        </w:rPr>
        <w:t>Sofija</w:t>
      </w:r>
      <w:proofErr w:type="spellEnd"/>
      <w:r w:rsidR="0010659C" w:rsidRPr="0010659C">
        <w:rPr>
          <w:rFonts w:asciiTheme="minorHAnsi" w:hAnsiTheme="minorHAnsi" w:cstheme="minorHAnsi"/>
          <w:b/>
        </w:rPr>
        <w:t> </w:t>
      </w:r>
      <w:proofErr w:type="spellStart"/>
      <w:r w:rsidR="0010659C" w:rsidRPr="0010659C">
        <w:rPr>
          <w:rFonts w:asciiTheme="minorHAnsi" w:hAnsiTheme="minorHAnsi" w:cstheme="minorHAnsi"/>
          <w:b/>
        </w:rPr>
        <w:t>Milčić</w:t>
      </w:r>
      <w:proofErr w:type="spellEnd"/>
      <w:r w:rsidR="0010659C">
        <w:rPr>
          <w:rFonts w:asciiTheme="minorHAnsi" w:hAnsiTheme="minorHAnsi" w:cstheme="minorHAnsi"/>
        </w:rPr>
        <w:t>,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 </w:t>
      </w:r>
      <w:r w:rsidR="00384808" w:rsidRPr="009B4ABE">
        <w:rPr>
          <w:rFonts w:asciiTheme="minorHAnsi" w:hAnsiTheme="minorHAnsi" w:cstheme="minorHAnsi"/>
          <w:lang w:val="en-GB"/>
        </w:rPr>
        <w:t>Challenges in conservation and restoration of contemporary mosaic of Saint Sava,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 </w:t>
      </w:r>
      <w:r w:rsidR="00384808" w:rsidRPr="009B4ABE">
        <w:rPr>
          <w:rFonts w:asciiTheme="minorHAnsi" w:hAnsiTheme="minorHAnsi" w:cstheme="minorHAnsi"/>
          <w:lang w:val="en-GB"/>
        </w:rPr>
        <w:t>case study</w:t>
      </w:r>
    </w:p>
    <w:p w14:paraId="2475FF3F" w14:textId="0F14C673" w:rsidR="003C4EA2" w:rsidRPr="009B4ABE" w:rsidRDefault="00F242DC" w:rsidP="003C4EA2">
      <w:pPr>
        <w:spacing w:before="120"/>
        <w:rPr>
          <w:rFonts w:asciiTheme="minorHAnsi" w:hAnsiTheme="minorHAnsi" w:cstheme="minorHAnsi"/>
          <w:b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4</w:t>
      </w:r>
      <w:r w:rsidR="009B4ABE">
        <w:rPr>
          <w:rFonts w:asciiTheme="minorHAnsi" w:hAnsiTheme="minorHAnsi" w:cstheme="minorHAnsi"/>
          <w:b/>
          <w:lang w:val="en-GB"/>
        </w:rPr>
        <w:t>2</w:t>
      </w:r>
      <w:r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>TOLIS Nikolaos</w:t>
      </w:r>
      <w:r w:rsidR="0010659C">
        <w:rPr>
          <w:rFonts w:asciiTheme="minorHAnsi" w:hAnsiTheme="minorHAnsi" w:cstheme="minorHAnsi"/>
          <w:b/>
          <w:lang w:val="en-GB"/>
        </w:rPr>
        <w:t>,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10659C" w:rsidRPr="009B4ABE">
        <w:rPr>
          <w:rFonts w:asciiTheme="minorHAnsi" w:hAnsiTheme="minorHAnsi" w:cstheme="minorHAnsi"/>
          <w:b/>
          <w:lang w:val="en-GB"/>
        </w:rPr>
        <w:t>F</w:t>
      </w:r>
      <w:r w:rsidR="0010659C">
        <w:rPr>
          <w:rFonts w:asciiTheme="minorHAnsi" w:hAnsiTheme="minorHAnsi" w:cstheme="minorHAnsi"/>
          <w:b/>
          <w:lang w:val="en-GB"/>
        </w:rPr>
        <w:t>oteini</w:t>
      </w:r>
      <w:proofErr w:type="spellEnd"/>
      <w:r w:rsidR="0010659C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Getimoglou</w:t>
      </w:r>
      <w:proofErr w:type="spellEnd"/>
      <w:r w:rsidR="0010659C">
        <w:rPr>
          <w:rFonts w:asciiTheme="minorHAnsi" w:hAnsiTheme="minorHAnsi" w:cstheme="minorHAnsi"/>
          <w:b/>
          <w:lang w:val="en-GB"/>
        </w:rPr>
        <w:t>,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 S</w:t>
      </w:r>
      <w:r w:rsidR="0010659C">
        <w:rPr>
          <w:rFonts w:asciiTheme="minorHAnsi" w:hAnsiTheme="minorHAnsi" w:cstheme="minorHAnsi"/>
          <w:b/>
          <w:lang w:val="en-GB"/>
        </w:rPr>
        <w:t>tavros</w:t>
      </w:r>
      <w:r w:rsidR="0010659C" w:rsidRPr="0010659C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10659C" w:rsidRPr="009B4ABE">
        <w:rPr>
          <w:rFonts w:asciiTheme="minorHAnsi" w:hAnsiTheme="minorHAnsi" w:cstheme="minorHAnsi"/>
          <w:b/>
          <w:lang w:val="en-GB"/>
        </w:rPr>
        <w:t>Leonidou</w:t>
      </w:r>
      <w:proofErr w:type="spellEnd"/>
      <w:r w:rsidR="0010659C">
        <w:rPr>
          <w:rFonts w:asciiTheme="minorHAnsi" w:hAnsiTheme="minorHAnsi" w:cstheme="minorHAnsi"/>
          <w:b/>
          <w:lang w:val="en-GB"/>
        </w:rPr>
        <w:t>,</w:t>
      </w:r>
      <w:r w:rsidR="0010659C" w:rsidRPr="0010659C">
        <w:rPr>
          <w:rFonts w:asciiTheme="minorHAnsi" w:hAnsiTheme="minorHAnsi" w:cstheme="minorHAnsi"/>
          <w:b/>
          <w:lang w:val="en-GB"/>
        </w:rPr>
        <w:t xml:space="preserve"> </w:t>
      </w:r>
      <w:r w:rsidR="0010659C" w:rsidRPr="009B4ABE">
        <w:rPr>
          <w:rFonts w:asciiTheme="minorHAnsi" w:hAnsiTheme="minorHAnsi" w:cstheme="minorHAnsi"/>
          <w:b/>
          <w:lang w:val="en-GB"/>
        </w:rPr>
        <w:t>D</w:t>
      </w:r>
      <w:r w:rsidR="0010659C">
        <w:rPr>
          <w:rFonts w:asciiTheme="minorHAnsi" w:hAnsiTheme="minorHAnsi" w:cstheme="minorHAnsi"/>
          <w:b/>
          <w:lang w:val="en-GB"/>
        </w:rPr>
        <w:t>imitra</w:t>
      </w:r>
      <w:r w:rsidR="0010659C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Miza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, </w:t>
      </w:r>
      <w:r w:rsidR="0010659C" w:rsidRPr="009B4ABE">
        <w:rPr>
          <w:rFonts w:asciiTheme="minorHAnsi" w:hAnsiTheme="minorHAnsi" w:cstheme="minorHAnsi"/>
          <w:b/>
          <w:lang w:val="en-GB"/>
        </w:rPr>
        <w:t>A</w:t>
      </w:r>
      <w:r w:rsidR="0010659C">
        <w:rPr>
          <w:rFonts w:asciiTheme="minorHAnsi" w:hAnsiTheme="minorHAnsi" w:cstheme="minorHAnsi"/>
          <w:b/>
          <w:lang w:val="en-GB"/>
        </w:rPr>
        <w:t>ndreas</w:t>
      </w:r>
      <w:r w:rsidR="0010659C" w:rsidRPr="009B4ABE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Trovas</w:t>
      </w:r>
      <w:proofErr w:type="spellEnd"/>
      <w:r w:rsidR="00384808" w:rsidRPr="0010659C">
        <w:rPr>
          <w:rFonts w:asciiTheme="minorHAnsi" w:hAnsiTheme="minorHAnsi" w:cstheme="minorHAnsi"/>
          <w:lang w:val="en-GB"/>
        </w:rPr>
        <w:t>,</w:t>
      </w:r>
      <w:r w:rsidR="00384808" w:rsidRPr="009B4ABE">
        <w:rPr>
          <w:rFonts w:asciiTheme="minorHAnsi" w:hAnsiTheme="minorHAnsi" w:cstheme="minorHAnsi"/>
          <w:lang w:val="en-GB"/>
        </w:rPr>
        <w:t xml:space="preserve"> Revisiting old restoration treatments: the case of a pebble mosaic from Naupactus, Greece</w:t>
      </w:r>
    </w:p>
    <w:p w14:paraId="5DCDD359" w14:textId="620A4072" w:rsidR="003C4EA2" w:rsidRPr="009B4ABE" w:rsidRDefault="00777A51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4</w:t>
      </w:r>
      <w:r w:rsidR="009B4ABE">
        <w:rPr>
          <w:rFonts w:asciiTheme="minorHAnsi" w:hAnsiTheme="minorHAnsi" w:cstheme="minorHAnsi"/>
          <w:b/>
          <w:lang w:val="en-GB"/>
        </w:rPr>
        <w:t>3</w:t>
      </w:r>
      <w:r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TUTKOVSKI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Mishko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, </w:t>
      </w:r>
      <w:r w:rsidR="00384808" w:rsidRPr="009B4ABE">
        <w:rPr>
          <w:rFonts w:asciiTheme="minorHAnsi" w:hAnsiTheme="minorHAnsi" w:cstheme="minorHAnsi"/>
          <w:lang w:val="en-GB"/>
        </w:rPr>
        <w:t xml:space="preserve">Conservation of Floor Mosaics in the Theodosian Palace at </w:t>
      </w:r>
      <w:proofErr w:type="spellStart"/>
      <w:r w:rsidR="00384808" w:rsidRPr="009B4ABE">
        <w:rPr>
          <w:rFonts w:asciiTheme="minorHAnsi" w:hAnsiTheme="minorHAnsi" w:cstheme="minorHAnsi"/>
          <w:lang w:val="en-GB"/>
        </w:rPr>
        <w:t>Stobi</w:t>
      </w:r>
      <w:proofErr w:type="spellEnd"/>
    </w:p>
    <w:p w14:paraId="3C31F7C4" w14:textId="32749A02" w:rsidR="003C4EA2" w:rsidRPr="009B4ABE" w:rsidRDefault="00777A51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4</w:t>
      </w:r>
      <w:r w:rsidR="009B4ABE">
        <w:rPr>
          <w:rFonts w:asciiTheme="minorHAnsi" w:hAnsiTheme="minorHAnsi" w:cstheme="minorHAnsi"/>
          <w:b/>
          <w:lang w:val="en-GB"/>
        </w:rPr>
        <w:t>4</w:t>
      </w:r>
      <w:r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>VANEV Ivan,</w:t>
      </w:r>
      <w:r w:rsidR="00384808" w:rsidRPr="009B4ABE">
        <w:rPr>
          <w:rFonts w:asciiTheme="minorHAnsi" w:hAnsiTheme="minorHAnsi" w:cstheme="minorHAnsi"/>
          <w:lang w:val="en-GB"/>
        </w:rPr>
        <w:t xml:space="preserve"> Research and restoration treatment of an ancient floor mosaic fr</w:t>
      </w:r>
      <w:bookmarkStart w:id="0" w:name="_GoBack"/>
      <w:bookmarkEnd w:id="0"/>
      <w:r w:rsidR="00384808" w:rsidRPr="009B4ABE">
        <w:rPr>
          <w:rFonts w:asciiTheme="minorHAnsi" w:hAnsiTheme="minorHAnsi" w:cstheme="minorHAnsi"/>
          <w:lang w:val="en-GB"/>
        </w:rPr>
        <w:t xml:space="preserve">om Augusta </w:t>
      </w:r>
      <w:proofErr w:type="spellStart"/>
      <w:r w:rsidR="00384808" w:rsidRPr="009B4ABE">
        <w:rPr>
          <w:rFonts w:asciiTheme="minorHAnsi" w:hAnsiTheme="minorHAnsi" w:cstheme="minorHAnsi"/>
          <w:lang w:val="en-GB"/>
        </w:rPr>
        <w:t>Traiana</w:t>
      </w:r>
      <w:proofErr w:type="spellEnd"/>
    </w:p>
    <w:p w14:paraId="63FAEC66" w14:textId="7C72FCD8" w:rsidR="003C4EA2" w:rsidRPr="009B4ABE" w:rsidRDefault="00777A51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4</w:t>
      </w:r>
      <w:r w:rsidR="009B4ABE">
        <w:rPr>
          <w:rFonts w:asciiTheme="minorHAnsi" w:hAnsiTheme="minorHAnsi" w:cstheme="minorHAnsi"/>
          <w:b/>
          <w:lang w:val="en-GB"/>
        </w:rPr>
        <w:t>5</w:t>
      </w:r>
      <w:r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 xml:space="preserve">YEŞİL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Şehrigül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, </w:t>
      </w:r>
      <w:proofErr w:type="spellStart"/>
      <w:r w:rsidR="00384808" w:rsidRPr="009B4ABE">
        <w:rPr>
          <w:rFonts w:asciiTheme="minorHAnsi" w:hAnsiTheme="minorHAnsi" w:cstheme="minorHAnsi"/>
          <w:b/>
          <w:lang w:val="en-GB"/>
        </w:rPr>
        <w:t>Işıl</w:t>
      </w:r>
      <w:proofErr w:type="spellEnd"/>
      <w:r w:rsidR="00384808" w:rsidRPr="009B4ABE">
        <w:rPr>
          <w:rFonts w:asciiTheme="minorHAnsi" w:hAnsiTheme="minorHAnsi" w:cstheme="minorHAnsi"/>
          <w:b/>
          <w:lang w:val="en-GB"/>
        </w:rPr>
        <w:t xml:space="preserve"> IŞIKLIKAYALAUBSCHER</w:t>
      </w:r>
      <w:r w:rsidR="00384808" w:rsidRPr="009B4ABE">
        <w:rPr>
          <w:rFonts w:asciiTheme="minorHAnsi" w:hAnsiTheme="minorHAnsi" w:cstheme="minorHAnsi"/>
          <w:lang w:val="en-GB"/>
        </w:rPr>
        <w:t xml:space="preserve">, Documentation, material characterisation and assessment of deterioration problems of the </w:t>
      </w:r>
      <w:proofErr w:type="spellStart"/>
      <w:r w:rsidR="00384808" w:rsidRPr="009B4ABE">
        <w:rPr>
          <w:rFonts w:asciiTheme="minorHAnsi" w:hAnsiTheme="minorHAnsi" w:cstheme="minorHAnsi"/>
          <w:lang w:val="en-GB"/>
        </w:rPr>
        <w:t>Iphegeneia</w:t>
      </w:r>
      <w:proofErr w:type="spellEnd"/>
      <w:r w:rsidR="00384808" w:rsidRPr="009B4ABE">
        <w:rPr>
          <w:rFonts w:asciiTheme="minorHAnsi" w:hAnsiTheme="minorHAnsi" w:cstheme="minorHAnsi"/>
          <w:lang w:val="en-GB"/>
        </w:rPr>
        <w:t xml:space="preserve"> Mosaic from </w:t>
      </w:r>
      <w:proofErr w:type="spellStart"/>
      <w:r w:rsidR="00384808" w:rsidRPr="009B4ABE">
        <w:rPr>
          <w:rFonts w:asciiTheme="minorHAnsi" w:hAnsiTheme="minorHAnsi" w:cstheme="minorHAnsi"/>
          <w:lang w:val="en-GB"/>
        </w:rPr>
        <w:t>Perge</w:t>
      </w:r>
      <w:proofErr w:type="spellEnd"/>
    </w:p>
    <w:p w14:paraId="0DEB0926" w14:textId="53852A44" w:rsidR="00384808" w:rsidRPr="009B4ABE" w:rsidRDefault="00777A51" w:rsidP="00384808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>4</w:t>
      </w:r>
      <w:r w:rsidR="009B4ABE">
        <w:rPr>
          <w:rFonts w:asciiTheme="minorHAnsi" w:hAnsiTheme="minorHAnsi" w:cstheme="minorHAnsi"/>
          <w:b/>
          <w:lang w:val="en-GB"/>
        </w:rPr>
        <w:t>6</w:t>
      </w:r>
      <w:r w:rsidRPr="009B4ABE">
        <w:rPr>
          <w:rFonts w:asciiTheme="minorHAnsi" w:hAnsiTheme="minorHAnsi" w:cstheme="minorHAnsi"/>
          <w:b/>
          <w:lang w:val="en-GB"/>
        </w:rPr>
        <w:t xml:space="preserve">. </w:t>
      </w:r>
      <w:r w:rsidR="00384808" w:rsidRPr="009B4ABE">
        <w:rPr>
          <w:rFonts w:asciiTheme="minorHAnsi" w:hAnsiTheme="minorHAnsi" w:cstheme="minorHAnsi"/>
          <w:b/>
          <w:lang w:val="en-GB"/>
        </w:rPr>
        <w:t>YASSER Youssef</w:t>
      </w:r>
      <w:r w:rsidR="00384808" w:rsidRPr="009B4ABE">
        <w:rPr>
          <w:rFonts w:asciiTheme="minorHAnsi" w:hAnsiTheme="minorHAnsi" w:cstheme="minorHAnsi"/>
          <w:lang w:val="en-GB"/>
        </w:rPr>
        <w:t>, Syria mosaic</w:t>
      </w:r>
      <w:r w:rsidR="001A43AF" w:rsidRPr="009B4ABE">
        <w:rPr>
          <w:rFonts w:asciiTheme="minorHAnsi" w:hAnsiTheme="minorHAnsi" w:cstheme="minorHAnsi"/>
          <w:lang w:val="en-GB"/>
        </w:rPr>
        <w:t>s:</w:t>
      </w:r>
      <w:r w:rsidR="00384808" w:rsidRPr="009B4ABE">
        <w:rPr>
          <w:rFonts w:asciiTheme="minorHAnsi" w:hAnsiTheme="minorHAnsi" w:cstheme="minorHAnsi"/>
          <w:lang w:val="en-GB"/>
        </w:rPr>
        <w:t xml:space="preserve"> preservation strategy during the crisis and future plans </w:t>
      </w:r>
    </w:p>
    <w:p w14:paraId="1A5DC1B6" w14:textId="77777777" w:rsidR="009B4ABE" w:rsidRPr="009B4ABE" w:rsidRDefault="009B4ABE" w:rsidP="003C4EA2">
      <w:pPr>
        <w:spacing w:before="120"/>
        <w:rPr>
          <w:rFonts w:asciiTheme="minorHAnsi" w:hAnsiTheme="minorHAnsi" w:cstheme="minorHAnsi"/>
          <w:lang w:val="en-GB"/>
        </w:rPr>
      </w:pPr>
    </w:p>
    <w:p w14:paraId="09A90E7A" w14:textId="77777777" w:rsidR="003C4EA2" w:rsidRPr="009B4ABE" w:rsidRDefault="003C4EA2" w:rsidP="003C4EA2">
      <w:pPr>
        <w:ind w:right="66"/>
        <w:rPr>
          <w:rFonts w:asciiTheme="minorHAnsi" w:hAnsiTheme="minorHAnsi" w:cstheme="minorHAnsi"/>
          <w:b/>
          <w:color w:val="2C5EE8"/>
          <w:sz w:val="32"/>
          <w:szCs w:val="32"/>
          <w:lang w:val="en-GB"/>
        </w:rPr>
      </w:pPr>
      <w:r w:rsidRPr="009B4ABE">
        <w:rPr>
          <w:rFonts w:asciiTheme="minorHAnsi" w:hAnsiTheme="minorHAnsi" w:cstheme="minorHAnsi"/>
          <w:b/>
          <w:color w:val="2C5EE8"/>
          <w:sz w:val="32"/>
          <w:szCs w:val="32"/>
          <w:lang w:val="en-GB"/>
        </w:rPr>
        <w:t xml:space="preserve">Video Presentations </w:t>
      </w:r>
    </w:p>
    <w:p w14:paraId="359D1159" w14:textId="77777777" w:rsidR="003C4EA2" w:rsidRPr="009B4ABE" w:rsidRDefault="003C4EA2" w:rsidP="003C4EA2">
      <w:pPr>
        <w:shd w:val="clear" w:color="auto" w:fill="FDE9D9" w:themeFill="accent6" w:themeFillTint="33"/>
        <w:spacing w:before="120" w:line="276" w:lineRule="auto"/>
        <w:rPr>
          <w:rFonts w:asciiTheme="minorHAnsi" w:hAnsiTheme="minorHAnsi" w:cstheme="minorHAnsi"/>
          <w:b/>
          <w:color w:val="2C5EE8"/>
          <w:lang w:val="en-GB"/>
        </w:rPr>
      </w:pPr>
      <w:r w:rsidRPr="009B4ABE">
        <w:rPr>
          <w:rFonts w:asciiTheme="minorHAnsi" w:hAnsiTheme="minorHAnsi" w:cstheme="minorHAnsi"/>
          <w:b/>
          <w:color w:val="2C5EE8"/>
          <w:lang w:val="en-GB"/>
        </w:rPr>
        <w:t xml:space="preserve">Tuesday, 21 October, 15.45 – 18.00 </w:t>
      </w:r>
    </w:p>
    <w:p w14:paraId="65AF518E" w14:textId="77777777" w:rsidR="003C4EA2" w:rsidRPr="009B4ABE" w:rsidRDefault="003C4EA2" w:rsidP="003C4EA2">
      <w:pPr>
        <w:shd w:val="clear" w:color="auto" w:fill="FDE9D9" w:themeFill="accent6" w:themeFillTint="33"/>
        <w:spacing w:before="120" w:line="276" w:lineRule="auto"/>
        <w:rPr>
          <w:rFonts w:asciiTheme="minorHAnsi" w:hAnsiTheme="minorHAnsi" w:cstheme="minorHAnsi"/>
          <w:color w:val="2C5EE8"/>
          <w:lang w:val="en-GB"/>
        </w:rPr>
      </w:pPr>
      <w:r w:rsidRPr="009B4ABE">
        <w:rPr>
          <w:rFonts w:asciiTheme="minorHAnsi" w:hAnsiTheme="minorHAnsi" w:cstheme="minorHAnsi"/>
          <w:b/>
          <w:color w:val="2C5EE8"/>
          <w:lang w:val="en-GB"/>
        </w:rPr>
        <w:t>Technopolis City of Athens, at the Purifier Hall,</w:t>
      </w:r>
      <w:r w:rsidRPr="009B4ABE">
        <w:rPr>
          <w:rFonts w:asciiTheme="minorHAnsi" w:hAnsiTheme="minorHAnsi" w:cstheme="minorHAnsi"/>
          <w:lang w:val="en-GB"/>
        </w:rPr>
        <w:t xml:space="preserve"> </w:t>
      </w:r>
      <w:hyperlink r:id="rId14" w:history="1">
        <w:r w:rsidRPr="009B4ABE">
          <w:rPr>
            <w:rStyle w:val="Hyperlink"/>
            <w:rFonts w:asciiTheme="minorHAnsi" w:hAnsiTheme="minorHAnsi" w:cstheme="minorHAnsi"/>
            <w:color w:val="2C5EE8"/>
            <w:lang w:val="en-GB"/>
          </w:rPr>
          <w:t>https://athens-technopolis.gr/index.php/en/purifier</w:t>
        </w:r>
      </w:hyperlink>
    </w:p>
    <w:p w14:paraId="11D8A6B4" w14:textId="26CE08B1" w:rsidR="003C4EA2" w:rsidRPr="009B4ABE" w:rsidRDefault="00DF2A3B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1. </w:t>
      </w:r>
      <w:r w:rsidR="003C4EA2" w:rsidRPr="009B4ABE">
        <w:rPr>
          <w:rFonts w:asciiTheme="minorHAnsi" w:hAnsiTheme="minorHAnsi" w:cstheme="minorHAnsi"/>
          <w:b/>
          <w:lang w:val="en-GB"/>
        </w:rPr>
        <w:t>AL OBAIDAT Hiba Mahmoud,</w:t>
      </w:r>
      <w:r w:rsidR="003C4EA2" w:rsidRPr="009B4ABE">
        <w:rPr>
          <w:rFonts w:asciiTheme="minorHAnsi" w:hAnsiTheme="minorHAnsi" w:cstheme="minorHAnsi"/>
          <w:lang w:val="en-GB"/>
        </w:rPr>
        <w:t xml:space="preserve"> Documentary on Mosaics and the City of Madaba: "Culture Story"</w:t>
      </w:r>
    </w:p>
    <w:p w14:paraId="3F80135E" w14:textId="4BA7EA63" w:rsidR="003C4EA2" w:rsidRPr="009B4ABE" w:rsidRDefault="00DF2A3B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2. </w:t>
      </w:r>
      <w:r w:rsidR="003C4EA2" w:rsidRPr="009B4ABE">
        <w:rPr>
          <w:rFonts w:asciiTheme="minorHAnsi" w:hAnsiTheme="minorHAnsi" w:cstheme="minorHAnsi"/>
          <w:b/>
          <w:lang w:val="en-GB"/>
        </w:rPr>
        <w:t xml:space="preserve">AL TFIEHAT Mashhour, </w:t>
      </w:r>
      <w:proofErr w:type="gramStart"/>
      <w:r w:rsidR="003C4EA2" w:rsidRPr="009B4ABE">
        <w:rPr>
          <w:rFonts w:asciiTheme="minorHAnsi" w:hAnsiTheme="minorHAnsi" w:cstheme="minorHAnsi"/>
          <w:lang w:val="en-GB"/>
        </w:rPr>
        <w:t>The</w:t>
      </w:r>
      <w:proofErr w:type="gramEnd"/>
      <w:r w:rsidR="003C4EA2" w:rsidRPr="009B4ABE">
        <w:rPr>
          <w:rFonts w:asciiTheme="minorHAnsi" w:hAnsiTheme="minorHAnsi" w:cstheme="minorHAnsi"/>
          <w:lang w:val="en-GB"/>
        </w:rPr>
        <w:t xml:space="preserve"> role of the Madaba Institute in preserving and restoring mosaics</w:t>
      </w:r>
    </w:p>
    <w:p w14:paraId="2F73DE08" w14:textId="2D54A2D3" w:rsidR="003C4EA2" w:rsidRPr="009B4ABE" w:rsidRDefault="00DF2A3B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3. </w:t>
      </w:r>
      <w:r w:rsidR="003C4EA2" w:rsidRPr="009B4ABE">
        <w:rPr>
          <w:rFonts w:asciiTheme="minorHAnsi" w:hAnsiTheme="minorHAnsi" w:cstheme="minorHAnsi"/>
          <w:b/>
          <w:lang w:val="en-GB"/>
        </w:rPr>
        <w:t xml:space="preserve">CUCCHI Cristina, </w:t>
      </w:r>
      <w:r w:rsidR="003C4EA2" w:rsidRPr="009B4ABE">
        <w:rPr>
          <w:rFonts w:asciiTheme="minorHAnsi" w:hAnsiTheme="minorHAnsi" w:cstheme="minorHAnsi"/>
          <w:lang w:val="en-GB"/>
        </w:rPr>
        <w:t>Through transformation</w:t>
      </w:r>
    </w:p>
    <w:p w14:paraId="0B19AD6E" w14:textId="115F6CC6" w:rsidR="003C4EA2" w:rsidRPr="009B4ABE" w:rsidRDefault="00DF2A3B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lastRenderedPageBreak/>
        <w:t xml:space="preserve">4. </w:t>
      </w:r>
      <w:r w:rsidR="003C4EA2" w:rsidRPr="009B4ABE">
        <w:rPr>
          <w:rFonts w:asciiTheme="minorHAnsi" w:hAnsiTheme="minorHAnsi" w:cstheme="minorHAnsi"/>
          <w:b/>
          <w:lang w:val="en-GB"/>
        </w:rPr>
        <w:t>EL MAYER Adel,</w:t>
      </w:r>
      <w:r w:rsidR="003C4EA2" w:rsidRPr="009B4ABE">
        <w:rPr>
          <w:rFonts w:asciiTheme="minorHAnsi" w:hAnsiTheme="minorHAnsi" w:cstheme="minorHAnsi"/>
          <w:lang w:val="en-GB"/>
        </w:rPr>
        <w:t xml:space="preserve"> The natural and human impact on the mosaic floors at the archaeological site of the city of Cyrene, and throughout the province of Cyrenaica</w:t>
      </w:r>
    </w:p>
    <w:p w14:paraId="731F043D" w14:textId="3BCA6D53" w:rsidR="003C4EA2" w:rsidRPr="009B4ABE" w:rsidRDefault="00DF2A3B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5. </w:t>
      </w:r>
      <w:r w:rsidR="003C4EA2" w:rsidRPr="009B4ABE">
        <w:rPr>
          <w:rFonts w:asciiTheme="minorHAnsi" w:hAnsiTheme="minorHAnsi" w:cstheme="minorHAnsi"/>
          <w:b/>
          <w:lang w:val="en-GB"/>
        </w:rPr>
        <w:t xml:space="preserve">HAYES Marion C.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Laporte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, E. Giordano, </w:t>
      </w:r>
      <w:proofErr w:type="spellStart"/>
      <w:proofErr w:type="gramStart"/>
      <w:r w:rsidR="003C4EA2" w:rsidRPr="009B4ABE">
        <w:rPr>
          <w:rFonts w:asciiTheme="minorHAnsi" w:hAnsiTheme="minorHAnsi" w:cstheme="minorHAnsi"/>
          <w:b/>
          <w:lang w:val="en-GB"/>
        </w:rPr>
        <w:t>M.Hayes</w:t>
      </w:r>
      <w:proofErr w:type="spellEnd"/>
      <w:proofErr w:type="gramEnd"/>
      <w:r w:rsidR="003C4EA2" w:rsidRPr="009B4ABE">
        <w:rPr>
          <w:rFonts w:asciiTheme="minorHAnsi" w:hAnsiTheme="minorHAnsi" w:cstheme="minorHAnsi"/>
          <w:b/>
          <w:lang w:val="en-GB"/>
        </w:rPr>
        <w:t xml:space="preserve">, N.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Lacoque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, P.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Mercoiret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, T.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Pirillo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>,</w:t>
      </w:r>
      <w:r w:rsidR="003C4EA2" w:rsidRPr="009B4ABE">
        <w:rPr>
          <w:rFonts w:asciiTheme="minorHAnsi" w:hAnsiTheme="minorHAnsi" w:cstheme="minorHAnsi"/>
          <w:lang w:val="en-GB"/>
        </w:rPr>
        <w:t xml:space="preserve"> “The Seasons mosaic” – A backstage view of the restoration</w:t>
      </w:r>
    </w:p>
    <w:p w14:paraId="07F2899B" w14:textId="3B3C5A3F" w:rsidR="003C4EA2" w:rsidRPr="009B4ABE" w:rsidRDefault="00DF2A3B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6. </w:t>
      </w:r>
      <w:r w:rsidR="003C4EA2" w:rsidRPr="009B4ABE">
        <w:rPr>
          <w:rFonts w:asciiTheme="minorHAnsi" w:hAnsiTheme="minorHAnsi" w:cstheme="minorHAnsi"/>
          <w:b/>
          <w:lang w:val="en-GB"/>
        </w:rPr>
        <w:t xml:space="preserve">KEZELE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Matko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, Tea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Trumbić</w:t>
      </w:r>
      <w:proofErr w:type="spellEnd"/>
      <w:r w:rsidR="003C4EA2" w:rsidRPr="009B4ABE">
        <w:rPr>
          <w:rFonts w:asciiTheme="minorHAnsi" w:hAnsiTheme="minorHAnsi" w:cstheme="minorHAnsi"/>
          <w:lang w:val="en-GB"/>
        </w:rPr>
        <w:t xml:space="preserve">, Restauration of the mosaics on the monument to the fallen soldiers and victims of fascism in </w:t>
      </w:r>
      <w:proofErr w:type="spellStart"/>
      <w:r w:rsidR="003C4EA2" w:rsidRPr="009B4ABE">
        <w:rPr>
          <w:rFonts w:asciiTheme="minorHAnsi" w:hAnsiTheme="minorHAnsi" w:cstheme="minorHAnsi"/>
          <w:lang w:val="en-GB"/>
        </w:rPr>
        <w:t>Plovanija</w:t>
      </w:r>
      <w:proofErr w:type="spellEnd"/>
    </w:p>
    <w:p w14:paraId="7E95B315" w14:textId="321B1770" w:rsidR="003C4EA2" w:rsidRPr="009B4ABE" w:rsidRDefault="00DF2A3B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7. </w:t>
      </w:r>
      <w:r w:rsidR="003C4EA2" w:rsidRPr="009B4ABE">
        <w:rPr>
          <w:rFonts w:asciiTheme="minorHAnsi" w:hAnsiTheme="minorHAnsi" w:cstheme="minorHAnsi"/>
          <w:b/>
          <w:lang w:val="en-GB"/>
        </w:rPr>
        <w:t xml:space="preserve">LAZID Jamel,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Oueslati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 Anis</w:t>
      </w:r>
      <w:r w:rsidR="003C4EA2" w:rsidRPr="009B4ABE">
        <w:rPr>
          <w:rFonts w:asciiTheme="minorHAnsi" w:hAnsiTheme="minorHAnsi" w:cstheme="minorHAnsi"/>
          <w:lang w:val="en-GB"/>
        </w:rPr>
        <w:t xml:space="preserve">, Creation of the </w:t>
      </w:r>
      <w:proofErr w:type="spellStart"/>
      <w:r w:rsidR="003C4EA2" w:rsidRPr="009B4ABE">
        <w:rPr>
          <w:rFonts w:asciiTheme="minorHAnsi" w:hAnsiTheme="minorHAnsi" w:cstheme="minorHAnsi"/>
          <w:lang w:val="en-GB"/>
        </w:rPr>
        <w:t>Pupput</w:t>
      </w:r>
      <w:proofErr w:type="spellEnd"/>
      <w:r w:rsidR="003C4EA2" w:rsidRPr="009B4ABE">
        <w:rPr>
          <w:rFonts w:asciiTheme="minorHAnsi" w:hAnsiTheme="minorHAnsi" w:cstheme="minorHAnsi"/>
          <w:lang w:val="en-GB"/>
        </w:rPr>
        <w:t xml:space="preserve"> mosaic laboratory: training of technicians and reassembly of a mosaic on aluminium honeycomb support</w:t>
      </w:r>
    </w:p>
    <w:p w14:paraId="50041A2C" w14:textId="144D185E" w:rsidR="003C4EA2" w:rsidRPr="009B4ABE" w:rsidRDefault="00DF2A3B" w:rsidP="003C4EA2">
      <w:pPr>
        <w:spacing w:before="120"/>
        <w:rPr>
          <w:rFonts w:asciiTheme="minorHAnsi" w:hAnsiTheme="minorHAnsi" w:cstheme="minorHAnsi"/>
          <w:lang w:val="it-IT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8. </w:t>
      </w:r>
      <w:r w:rsidR="003C4EA2" w:rsidRPr="009B4ABE">
        <w:rPr>
          <w:rFonts w:asciiTheme="minorHAnsi" w:hAnsiTheme="minorHAnsi" w:cstheme="minorHAnsi"/>
          <w:b/>
          <w:lang w:val="it-IT"/>
        </w:rPr>
        <w:t>LLOSADA Raul</w:t>
      </w:r>
      <w:r w:rsidR="003C4EA2" w:rsidRPr="009B4ABE">
        <w:rPr>
          <w:rFonts w:asciiTheme="minorHAnsi" w:hAnsiTheme="minorHAnsi" w:cstheme="minorHAnsi"/>
          <w:lang w:val="it-IT"/>
        </w:rPr>
        <w:t xml:space="preserve">, A Villa </w:t>
      </w:r>
      <w:proofErr w:type="spellStart"/>
      <w:r w:rsidR="003C4EA2" w:rsidRPr="009B4ABE">
        <w:rPr>
          <w:rFonts w:asciiTheme="minorHAnsi" w:hAnsiTheme="minorHAnsi" w:cstheme="minorHAnsi"/>
          <w:lang w:val="it-IT"/>
        </w:rPr>
        <w:t>dos</w:t>
      </w:r>
      <w:proofErr w:type="spellEnd"/>
      <w:r w:rsidR="003C4EA2" w:rsidRPr="009B4ABE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3C4EA2" w:rsidRPr="009B4ABE">
        <w:rPr>
          <w:rFonts w:asciiTheme="minorHAnsi" w:hAnsiTheme="minorHAnsi" w:cstheme="minorHAnsi"/>
          <w:lang w:val="it-IT"/>
        </w:rPr>
        <w:t>Centauros</w:t>
      </w:r>
      <w:proofErr w:type="spellEnd"/>
      <w:r w:rsidR="003C4EA2" w:rsidRPr="009B4ABE">
        <w:rPr>
          <w:rFonts w:asciiTheme="minorHAnsi" w:hAnsiTheme="minorHAnsi" w:cstheme="minorHAnsi"/>
          <w:lang w:val="it-IT"/>
        </w:rPr>
        <w:t xml:space="preserve"> https://vimeo.com/raullosadafilms/thevillaofthecentaurs</w:t>
      </w:r>
    </w:p>
    <w:p w14:paraId="486CF967" w14:textId="1453FE08" w:rsidR="003C4EA2" w:rsidRPr="009B4ABE" w:rsidRDefault="00DF2A3B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it-IT"/>
        </w:rPr>
        <w:t xml:space="preserve">9. </w:t>
      </w:r>
      <w:r w:rsidR="003C4EA2" w:rsidRPr="009B4ABE">
        <w:rPr>
          <w:rFonts w:asciiTheme="minorHAnsi" w:hAnsiTheme="minorHAnsi" w:cstheme="minorHAnsi"/>
          <w:b/>
          <w:lang w:val="en-GB"/>
        </w:rPr>
        <w:t xml:space="preserve">MERTZANI Maria,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Deliprimi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 Maria,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Getimoglou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Foteini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,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Krini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 Maria,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Tolis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 Nikolaos</w:t>
      </w:r>
      <w:r w:rsidR="003C4EA2" w:rsidRPr="009B4ABE">
        <w:rPr>
          <w:rFonts w:asciiTheme="minorHAnsi" w:hAnsiTheme="minorHAnsi" w:cstheme="minorHAnsi"/>
          <w:lang w:val="en-GB"/>
        </w:rPr>
        <w:t>, Mosaic conservation: training initiatives and educational programs for all</w:t>
      </w:r>
    </w:p>
    <w:p w14:paraId="17A8C215" w14:textId="7D5932D7" w:rsidR="003C4EA2" w:rsidRPr="009B4ABE" w:rsidRDefault="00DF2A3B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10. </w:t>
      </w:r>
      <w:r w:rsidR="003C4EA2" w:rsidRPr="009B4ABE">
        <w:rPr>
          <w:rFonts w:asciiTheme="minorHAnsi" w:hAnsiTheme="minorHAnsi" w:cstheme="minorHAnsi"/>
          <w:b/>
          <w:lang w:val="en-GB"/>
        </w:rPr>
        <w:t>NARDI Roberto</w:t>
      </w:r>
      <w:r w:rsidR="003C4EA2" w:rsidRPr="009B4ABE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3C4EA2" w:rsidRPr="009B4ABE">
        <w:rPr>
          <w:rFonts w:asciiTheme="minorHAnsi" w:hAnsiTheme="minorHAnsi" w:cstheme="minorHAnsi"/>
          <w:b/>
          <w:lang w:val="en-GB"/>
        </w:rPr>
        <w:t>Pieluigi</w:t>
      </w:r>
      <w:proofErr w:type="spellEnd"/>
      <w:r w:rsidR="003C4EA2" w:rsidRPr="009B4ABE">
        <w:rPr>
          <w:rFonts w:asciiTheme="minorHAnsi" w:hAnsiTheme="minorHAnsi" w:cstheme="minorHAnsi"/>
          <w:b/>
          <w:lang w:val="en-GB"/>
        </w:rPr>
        <w:t xml:space="preserve"> Siena,</w:t>
      </w:r>
      <w:r w:rsidR="003C4EA2" w:rsidRPr="009B4ABE">
        <w:rPr>
          <w:rFonts w:asciiTheme="minorHAnsi" w:hAnsiTheme="minorHAnsi" w:cstheme="minorHAnsi"/>
          <w:lang w:val="en-GB"/>
        </w:rPr>
        <w:t xml:space="preserve"> Italy An Apse of light: the mosaic of the Virgin Mary in the Monastery of Gelati in Georgia</w:t>
      </w:r>
    </w:p>
    <w:p w14:paraId="402A550E" w14:textId="7DAA52F5" w:rsidR="003C4EA2" w:rsidRPr="009B4ABE" w:rsidRDefault="00DF2A3B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11. </w:t>
      </w:r>
      <w:r w:rsidR="003C4EA2" w:rsidRPr="009B4ABE">
        <w:rPr>
          <w:rFonts w:asciiTheme="minorHAnsi" w:hAnsiTheme="minorHAnsi" w:cstheme="minorHAnsi"/>
          <w:b/>
          <w:lang w:val="en-GB"/>
        </w:rPr>
        <w:t>OUALI Maryam</w:t>
      </w:r>
      <w:r w:rsidR="003C4EA2" w:rsidRPr="009B4ABE">
        <w:rPr>
          <w:rFonts w:asciiTheme="minorHAnsi" w:hAnsiTheme="minorHAnsi" w:cstheme="minorHAnsi"/>
          <w:lang w:val="en-GB"/>
        </w:rPr>
        <w:t>, Transmission of the Art of Mosaic through Social Media</w:t>
      </w:r>
    </w:p>
    <w:p w14:paraId="330DC11E" w14:textId="0F4BBABA" w:rsidR="003C4EA2" w:rsidRPr="009B4ABE" w:rsidRDefault="00DF2A3B" w:rsidP="003C4EA2">
      <w:pPr>
        <w:spacing w:before="120"/>
        <w:rPr>
          <w:rFonts w:asciiTheme="minorHAnsi" w:hAnsiTheme="minorHAnsi" w:cstheme="minorHAnsi"/>
          <w:lang w:val="en-GB"/>
        </w:rPr>
      </w:pPr>
      <w:r w:rsidRPr="009B4ABE">
        <w:rPr>
          <w:rFonts w:asciiTheme="minorHAnsi" w:hAnsiTheme="minorHAnsi" w:cstheme="minorHAnsi"/>
          <w:b/>
          <w:lang w:val="en-GB"/>
        </w:rPr>
        <w:t xml:space="preserve">12. </w:t>
      </w:r>
      <w:r w:rsidR="003C4EA2" w:rsidRPr="009B4ABE">
        <w:rPr>
          <w:rFonts w:asciiTheme="minorHAnsi" w:hAnsiTheme="minorHAnsi" w:cstheme="minorHAnsi"/>
          <w:b/>
          <w:lang w:val="en-GB"/>
        </w:rPr>
        <w:t>TSIKNA Pavlina</w:t>
      </w:r>
      <w:r w:rsidR="003C4EA2" w:rsidRPr="009B4ABE">
        <w:rPr>
          <w:rFonts w:asciiTheme="minorHAnsi" w:hAnsiTheme="minorHAnsi" w:cstheme="minorHAnsi"/>
          <w:lang w:val="en-GB"/>
        </w:rPr>
        <w:t>, Design of an augmented reality application for the touring route &amp; promotion of mosaics at the Archaeological site of Delos</w:t>
      </w:r>
    </w:p>
    <w:p w14:paraId="72406A22" w14:textId="77777777" w:rsidR="003C4EA2" w:rsidRPr="009B4ABE" w:rsidRDefault="003C4EA2" w:rsidP="00E24E59">
      <w:pPr>
        <w:rPr>
          <w:rFonts w:asciiTheme="minorHAnsi" w:hAnsiTheme="minorHAnsi" w:cstheme="minorHAnsi"/>
        </w:rPr>
      </w:pPr>
    </w:p>
    <w:sectPr w:rsidR="003C4EA2" w:rsidRPr="009B4ABE" w:rsidSect="00D61761">
      <w:headerReference w:type="even" r:id="rId15"/>
      <w:headerReference w:type="default" r:id="rId16"/>
      <w:headerReference w:type="first" r:id="rId17"/>
      <w:pgSz w:w="11906" w:h="16838"/>
      <w:pgMar w:top="1596" w:right="851" w:bottom="1377" w:left="1134" w:header="283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5FD4D" w14:textId="77777777" w:rsidR="00A54B92" w:rsidRDefault="00A54B92" w:rsidP="00553444">
      <w:r>
        <w:separator/>
      </w:r>
    </w:p>
  </w:endnote>
  <w:endnote w:type="continuationSeparator" w:id="0">
    <w:p w14:paraId="7A7A6D9C" w14:textId="77777777" w:rsidR="00A54B92" w:rsidRDefault="00A54B92" w:rsidP="0055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376D1" w14:textId="77777777" w:rsidR="00A54B92" w:rsidRDefault="00A54B92" w:rsidP="00553444">
      <w:r>
        <w:separator/>
      </w:r>
    </w:p>
  </w:footnote>
  <w:footnote w:type="continuationSeparator" w:id="0">
    <w:p w14:paraId="7458982F" w14:textId="77777777" w:rsidR="00A54B92" w:rsidRDefault="00A54B92" w:rsidP="0055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0933053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46E01DE" w14:textId="3CB954EB" w:rsidR="00F242DC" w:rsidRDefault="00F242DC" w:rsidP="00DD55A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E7770D" w14:textId="77777777" w:rsidR="00F242DC" w:rsidRDefault="00F242DC" w:rsidP="000A1D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88910576"/>
      <w:docPartObj>
        <w:docPartGallery w:val="Page Numbers (Top of Page)"/>
        <w:docPartUnique/>
      </w:docPartObj>
    </w:sdtPr>
    <w:sdtEndPr>
      <w:rPr>
        <w:rStyle w:val="PageNumber"/>
        <w:b/>
        <w:color w:val="2C5EE8"/>
      </w:rPr>
    </w:sdtEndPr>
    <w:sdtContent>
      <w:p w14:paraId="132DC4CA" w14:textId="454E0FFC" w:rsidR="00F242DC" w:rsidRPr="000A1D1E" w:rsidRDefault="00F242DC" w:rsidP="00DD55A9">
        <w:pPr>
          <w:pStyle w:val="Header"/>
          <w:framePr w:wrap="none" w:vAnchor="text" w:hAnchor="margin" w:xAlign="right" w:y="1"/>
          <w:rPr>
            <w:rStyle w:val="PageNumber"/>
            <w:b/>
            <w:color w:val="2C5EE8"/>
          </w:rPr>
        </w:pPr>
        <w:r w:rsidRPr="000A1D1E">
          <w:rPr>
            <w:rStyle w:val="PageNumber"/>
            <w:b/>
            <w:color w:val="2C5EE8"/>
          </w:rPr>
          <w:fldChar w:fldCharType="begin"/>
        </w:r>
        <w:r w:rsidRPr="000A1D1E">
          <w:rPr>
            <w:rStyle w:val="PageNumber"/>
            <w:b/>
            <w:color w:val="2C5EE8"/>
          </w:rPr>
          <w:instrText xml:space="preserve"> PAGE </w:instrText>
        </w:r>
        <w:r w:rsidRPr="000A1D1E">
          <w:rPr>
            <w:rStyle w:val="PageNumber"/>
            <w:b/>
            <w:color w:val="2C5EE8"/>
          </w:rPr>
          <w:fldChar w:fldCharType="separate"/>
        </w:r>
        <w:r w:rsidRPr="000A1D1E">
          <w:rPr>
            <w:rStyle w:val="PageNumber"/>
            <w:b/>
            <w:noProof/>
            <w:color w:val="2C5EE8"/>
          </w:rPr>
          <w:t>1</w:t>
        </w:r>
        <w:r w:rsidRPr="000A1D1E">
          <w:rPr>
            <w:rStyle w:val="PageNumber"/>
            <w:b/>
            <w:color w:val="2C5EE8"/>
          </w:rPr>
          <w:fldChar w:fldCharType="end"/>
        </w:r>
      </w:p>
    </w:sdtContent>
  </w:sdt>
  <w:p w14:paraId="43FF9612" w14:textId="77777777" w:rsidR="00F242DC" w:rsidRDefault="00F242DC" w:rsidP="000A1D1E">
    <w:pPr>
      <w:pStyle w:val="Head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B58B73" wp14:editId="3C94F9AB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747252" cy="782837"/>
          <wp:effectExtent l="0" t="0" r="2540" b="5080"/>
          <wp:wrapTight wrapText="bothSides">
            <wp:wrapPolygon edited="0">
              <wp:start x="0" y="0"/>
              <wp:lineTo x="0" y="21390"/>
              <wp:lineTo x="21306" y="21390"/>
              <wp:lineTo x="2130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CM_Athens2025_WEB_EYE_ONLY_SMALL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54" t="25752" r="32015" b="26462"/>
                  <a:stretch/>
                </pic:blipFill>
                <pic:spPr bwMode="auto">
                  <a:xfrm>
                    <a:off x="0" y="0"/>
                    <a:ext cx="747252" cy="7828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3AF6DCCE" w14:textId="77777777" w:rsidR="00F242DC" w:rsidRDefault="00F242DC" w:rsidP="000A1D1E">
    <w:pPr>
      <w:pStyle w:val="Header"/>
      <w:ind w:right="360"/>
      <w:rPr>
        <w:rFonts w:ascii="Corbel" w:eastAsia="HGMaruGothicMPRO" w:hAnsi="Corbel"/>
        <w:color w:val="2C5EE8"/>
      </w:rPr>
    </w:pPr>
  </w:p>
  <w:p w14:paraId="10E56515" w14:textId="16D66BEB" w:rsidR="00F242DC" w:rsidRPr="000E353A" w:rsidRDefault="00F242DC" w:rsidP="000A1D1E">
    <w:pPr>
      <w:pStyle w:val="Header"/>
      <w:ind w:right="360"/>
      <w:rPr>
        <w:rFonts w:ascii="Corbel" w:eastAsia="HGMaruGothicMPRO" w:hAnsi="Corbel"/>
        <w:color w:val="2C5EE8"/>
      </w:rPr>
    </w:pPr>
    <w:r w:rsidRPr="000E353A">
      <w:rPr>
        <w:rFonts w:ascii="Corbel" w:eastAsia="HGMaruGothicMPRO" w:hAnsi="Corbel"/>
        <w:color w:val="2C5EE8"/>
      </w:rPr>
      <w:t>15</w:t>
    </w:r>
    <w:r w:rsidRPr="000E353A">
      <w:rPr>
        <w:rFonts w:ascii="Corbel" w:eastAsia="HGMaruGothicMPRO" w:hAnsi="Corbel"/>
        <w:color w:val="2C5EE8"/>
        <w:vertAlign w:val="superscript"/>
      </w:rPr>
      <w:t>th</w:t>
    </w:r>
    <w:r w:rsidRPr="000E353A">
      <w:rPr>
        <w:rFonts w:ascii="Corbel" w:eastAsia="HGMaruGothicMPRO" w:hAnsi="Corbel"/>
        <w:color w:val="2C5EE8"/>
      </w:rPr>
      <w:t xml:space="preserve"> ICCM CONFERENCE </w:t>
    </w:r>
    <w:r>
      <w:rPr>
        <w:rFonts w:ascii="Corbel" w:eastAsia="HGMaruGothicMPRO" w:hAnsi="Corbel"/>
        <w:color w:val="2C5EE8"/>
      </w:rPr>
      <w:t>19</w:t>
    </w:r>
    <w:r w:rsidRPr="000E353A">
      <w:rPr>
        <w:rFonts w:ascii="Corbel" w:eastAsia="HGMaruGothicMPRO" w:hAnsi="Corbel"/>
        <w:color w:val="2C5EE8"/>
      </w:rPr>
      <w:t>-24 October, 2025</w:t>
    </w:r>
  </w:p>
  <w:p w14:paraId="18E7B160" w14:textId="77777777" w:rsidR="00F242DC" w:rsidRPr="00553444" w:rsidRDefault="00F242DC">
    <w:pPr>
      <w:pStyle w:val="Header"/>
      <w:rPr>
        <w:rFonts w:ascii="Corbel" w:hAnsi="Corbe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91C0D" w14:textId="33659C4D" w:rsidR="00F242DC" w:rsidRDefault="00F242DC" w:rsidP="00081E65">
    <w:pPr>
      <w:pStyle w:val="Header"/>
    </w:pPr>
    <w:r>
      <w:rPr>
        <w:noProof/>
      </w:rPr>
      <w:drawing>
        <wp:inline distT="0" distB="0" distL="0" distR="0" wp14:anchorId="1D6AE3CD" wp14:editId="538F16AC">
          <wp:extent cx="6299835" cy="99631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CM_Athens2025_WEB_ICCM_DCAMM_1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07C0"/>
    <w:multiLevelType w:val="hybridMultilevel"/>
    <w:tmpl w:val="C0749638"/>
    <w:lvl w:ilvl="0" w:tplc="3B8CFC6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E46B6"/>
    <w:multiLevelType w:val="hybridMultilevel"/>
    <w:tmpl w:val="D6FC44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8728D"/>
    <w:multiLevelType w:val="hybridMultilevel"/>
    <w:tmpl w:val="F4761B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21"/>
    <w:rsid w:val="00001914"/>
    <w:rsid w:val="00003633"/>
    <w:rsid w:val="00011420"/>
    <w:rsid w:val="00032AA3"/>
    <w:rsid w:val="00032AE3"/>
    <w:rsid w:val="00033C19"/>
    <w:rsid w:val="00054D17"/>
    <w:rsid w:val="00060B0A"/>
    <w:rsid w:val="00076016"/>
    <w:rsid w:val="00080951"/>
    <w:rsid w:val="00081E65"/>
    <w:rsid w:val="000871A2"/>
    <w:rsid w:val="00093A48"/>
    <w:rsid w:val="000A0190"/>
    <w:rsid w:val="000A1D1E"/>
    <w:rsid w:val="000B0D81"/>
    <w:rsid w:val="000B5DE4"/>
    <w:rsid w:val="000C4A1F"/>
    <w:rsid w:val="000E353A"/>
    <w:rsid w:val="000F2682"/>
    <w:rsid w:val="0010659C"/>
    <w:rsid w:val="001105C2"/>
    <w:rsid w:val="0012212D"/>
    <w:rsid w:val="00133EE8"/>
    <w:rsid w:val="00135DA5"/>
    <w:rsid w:val="00155C57"/>
    <w:rsid w:val="00172507"/>
    <w:rsid w:val="001A0D6D"/>
    <w:rsid w:val="001A43AF"/>
    <w:rsid w:val="00201D31"/>
    <w:rsid w:val="00205E0A"/>
    <w:rsid w:val="00220DB0"/>
    <w:rsid w:val="0023077E"/>
    <w:rsid w:val="002309E6"/>
    <w:rsid w:val="00232B0F"/>
    <w:rsid w:val="00233EA2"/>
    <w:rsid w:val="00253D3C"/>
    <w:rsid w:val="00261CFE"/>
    <w:rsid w:val="0026697A"/>
    <w:rsid w:val="00286F40"/>
    <w:rsid w:val="0029086F"/>
    <w:rsid w:val="00296314"/>
    <w:rsid w:val="002A4EFB"/>
    <w:rsid w:val="00316584"/>
    <w:rsid w:val="00343189"/>
    <w:rsid w:val="00347B7B"/>
    <w:rsid w:val="00350466"/>
    <w:rsid w:val="00352EAB"/>
    <w:rsid w:val="003544D9"/>
    <w:rsid w:val="00360BCB"/>
    <w:rsid w:val="00362C62"/>
    <w:rsid w:val="00372872"/>
    <w:rsid w:val="00384808"/>
    <w:rsid w:val="003B1400"/>
    <w:rsid w:val="003B4F98"/>
    <w:rsid w:val="003C036A"/>
    <w:rsid w:val="003C04EC"/>
    <w:rsid w:val="003C4EA2"/>
    <w:rsid w:val="003E11D1"/>
    <w:rsid w:val="003F2526"/>
    <w:rsid w:val="003F52FD"/>
    <w:rsid w:val="00442856"/>
    <w:rsid w:val="0048775E"/>
    <w:rsid w:val="004936E7"/>
    <w:rsid w:val="004B2E63"/>
    <w:rsid w:val="004D56FA"/>
    <w:rsid w:val="004D773E"/>
    <w:rsid w:val="004E3EDF"/>
    <w:rsid w:val="004E3F2B"/>
    <w:rsid w:val="0050004E"/>
    <w:rsid w:val="00505329"/>
    <w:rsid w:val="00506ED2"/>
    <w:rsid w:val="00541C12"/>
    <w:rsid w:val="005466A0"/>
    <w:rsid w:val="00552B51"/>
    <w:rsid w:val="00553444"/>
    <w:rsid w:val="00561AC8"/>
    <w:rsid w:val="00567271"/>
    <w:rsid w:val="00571714"/>
    <w:rsid w:val="005742C0"/>
    <w:rsid w:val="00583734"/>
    <w:rsid w:val="00585A2F"/>
    <w:rsid w:val="005962A9"/>
    <w:rsid w:val="005C5310"/>
    <w:rsid w:val="005D0C79"/>
    <w:rsid w:val="00604378"/>
    <w:rsid w:val="00613E21"/>
    <w:rsid w:val="006307D3"/>
    <w:rsid w:val="00650634"/>
    <w:rsid w:val="0067519F"/>
    <w:rsid w:val="006769A3"/>
    <w:rsid w:val="00676AC6"/>
    <w:rsid w:val="0069157F"/>
    <w:rsid w:val="006C164F"/>
    <w:rsid w:val="006C53FE"/>
    <w:rsid w:val="006C7997"/>
    <w:rsid w:val="00727C76"/>
    <w:rsid w:val="007340FD"/>
    <w:rsid w:val="007644CE"/>
    <w:rsid w:val="00776DF7"/>
    <w:rsid w:val="00777A51"/>
    <w:rsid w:val="007E49B5"/>
    <w:rsid w:val="008209EA"/>
    <w:rsid w:val="008308A9"/>
    <w:rsid w:val="00846272"/>
    <w:rsid w:val="00846647"/>
    <w:rsid w:val="00847BED"/>
    <w:rsid w:val="00851D21"/>
    <w:rsid w:val="00855CB8"/>
    <w:rsid w:val="00865A45"/>
    <w:rsid w:val="008B26E4"/>
    <w:rsid w:val="008D0663"/>
    <w:rsid w:val="008D5413"/>
    <w:rsid w:val="00900D6D"/>
    <w:rsid w:val="00910D68"/>
    <w:rsid w:val="0091284A"/>
    <w:rsid w:val="00950D7D"/>
    <w:rsid w:val="00954876"/>
    <w:rsid w:val="00962FEE"/>
    <w:rsid w:val="00983093"/>
    <w:rsid w:val="009853FD"/>
    <w:rsid w:val="009949A3"/>
    <w:rsid w:val="009B36C9"/>
    <w:rsid w:val="009B4ABE"/>
    <w:rsid w:val="009D080F"/>
    <w:rsid w:val="009D2D25"/>
    <w:rsid w:val="009E4910"/>
    <w:rsid w:val="009E6E43"/>
    <w:rsid w:val="009F6F5F"/>
    <w:rsid w:val="00A07FE6"/>
    <w:rsid w:val="00A2788E"/>
    <w:rsid w:val="00A413FF"/>
    <w:rsid w:val="00A46041"/>
    <w:rsid w:val="00A54B92"/>
    <w:rsid w:val="00A70A8A"/>
    <w:rsid w:val="00A747E4"/>
    <w:rsid w:val="00A87006"/>
    <w:rsid w:val="00A936E2"/>
    <w:rsid w:val="00AA28F3"/>
    <w:rsid w:val="00AA6CC5"/>
    <w:rsid w:val="00AB026B"/>
    <w:rsid w:val="00AB17BD"/>
    <w:rsid w:val="00AC506F"/>
    <w:rsid w:val="00AD0536"/>
    <w:rsid w:val="00AF5D47"/>
    <w:rsid w:val="00B03100"/>
    <w:rsid w:val="00B1084C"/>
    <w:rsid w:val="00B16FAE"/>
    <w:rsid w:val="00B2371D"/>
    <w:rsid w:val="00B52FC2"/>
    <w:rsid w:val="00B55A69"/>
    <w:rsid w:val="00B77622"/>
    <w:rsid w:val="00B91B31"/>
    <w:rsid w:val="00B95AF5"/>
    <w:rsid w:val="00BB0237"/>
    <w:rsid w:val="00BB187E"/>
    <w:rsid w:val="00C2725A"/>
    <w:rsid w:val="00C278F9"/>
    <w:rsid w:val="00C3215D"/>
    <w:rsid w:val="00C3524D"/>
    <w:rsid w:val="00C373B1"/>
    <w:rsid w:val="00C43700"/>
    <w:rsid w:val="00C51187"/>
    <w:rsid w:val="00C53501"/>
    <w:rsid w:val="00C74402"/>
    <w:rsid w:val="00C91272"/>
    <w:rsid w:val="00C9452B"/>
    <w:rsid w:val="00C97D97"/>
    <w:rsid w:val="00CA7801"/>
    <w:rsid w:val="00CE2EF0"/>
    <w:rsid w:val="00CF1965"/>
    <w:rsid w:val="00D135A0"/>
    <w:rsid w:val="00D429B7"/>
    <w:rsid w:val="00D43582"/>
    <w:rsid w:val="00D447BE"/>
    <w:rsid w:val="00D61472"/>
    <w:rsid w:val="00D61761"/>
    <w:rsid w:val="00D96B9B"/>
    <w:rsid w:val="00DA0AE4"/>
    <w:rsid w:val="00DB1ECF"/>
    <w:rsid w:val="00DD55A9"/>
    <w:rsid w:val="00DE5ED7"/>
    <w:rsid w:val="00DF2A3B"/>
    <w:rsid w:val="00E114C8"/>
    <w:rsid w:val="00E24E59"/>
    <w:rsid w:val="00E41864"/>
    <w:rsid w:val="00E418CE"/>
    <w:rsid w:val="00E46462"/>
    <w:rsid w:val="00E65248"/>
    <w:rsid w:val="00E67F88"/>
    <w:rsid w:val="00E761B9"/>
    <w:rsid w:val="00E922DA"/>
    <w:rsid w:val="00E96A19"/>
    <w:rsid w:val="00EB1B0C"/>
    <w:rsid w:val="00F058EF"/>
    <w:rsid w:val="00F10F1D"/>
    <w:rsid w:val="00F20A9E"/>
    <w:rsid w:val="00F242DC"/>
    <w:rsid w:val="00F50C48"/>
    <w:rsid w:val="00F5541B"/>
    <w:rsid w:val="00F8135D"/>
    <w:rsid w:val="00F819AF"/>
    <w:rsid w:val="00F92305"/>
    <w:rsid w:val="00FA165E"/>
    <w:rsid w:val="00FA6066"/>
    <w:rsid w:val="00FB6A3D"/>
    <w:rsid w:val="00FC20CF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075DAB"/>
  <w15:docId w15:val="{0EF931C2-44B2-0B42-A4B2-62046F2E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C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C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C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3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4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3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44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3D3C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A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allery.gr/en/" TargetMode="External"/><Relationship Id="rId13" Type="http://schemas.openxmlformats.org/officeDocument/2006/relationships/hyperlink" Target="https://athens-technopolis.gr/index.php/en/purifie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ccm-mosaics.org/conferences/athens-2025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haiaclauss.gr/?lang=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thens-technopolis.gr/index.php/el/deksamenes-katharismo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thens-technopolis.gr/index.php/en/purifier" TargetMode="External"/><Relationship Id="rId14" Type="http://schemas.openxmlformats.org/officeDocument/2006/relationships/hyperlink" Target="https://athens-technopolis.gr/index.php/en/purifi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2526</Words>
  <Characters>14402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mkrini</dc:creator>
  <cp:keywords/>
  <dc:description/>
  <cp:lastModifiedBy>Microsoft Office User</cp:lastModifiedBy>
  <cp:revision>2</cp:revision>
  <cp:lastPrinted>2025-05-07T07:30:00Z</cp:lastPrinted>
  <dcterms:created xsi:type="dcterms:W3CDTF">2025-06-28T15:43:00Z</dcterms:created>
  <dcterms:modified xsi:type="dcterms:W3CDTF">2025-06-28T15:43:00Z</dcterms:modified>
</cp:coreProperties>
</file>