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D8" w:rsidRPr="001C3ED8" w:rsidRDefault="001C3ED8" w:rsidP="001C3ED8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1C3ED8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8th Conference: Thessaloniki, Greece, 2002</w:t>
      </w:r>
    </w:p>
    <w:p w:rsidR="001C3ED8" w:rsidRPr="001C3ED8" w:rsidRDefault="001C3ED8" w:rsidP="001C3ED8">
      <w:pPr>
        <w:shd w:val="clear" w:color="auto" w:fill="FFFFFF"/>
        <w:spacing w:line="216" w:lineRule="atLeast"/>
        <w:jc w:val="right"/>
        <w:rPr>
          <w:rFonts w:ascii="Tahoma" w:eastAsia="Times New Roman" w:hAnsi="Tahoma" w:cs="Tahoma"/>
          <w:color w:val="5F6C4B"/>
          <w:sz w:val="18"/>
          <w:szCs w:val="18"/>
        </w:rPr>
      </w:pPr>
    </w:p>
    <w:p w:rsidR="001C3ED8" w:rsidRDefault="001C3ED8" w:rsidP="001C3ED8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1C3ED8">
        <w:rPr>
          <w:rFonts w:ascii="Tahoma" w:hAnsi="Tahoma" w:cs="Tahoma"/>
          <w:color w:val="5F6C4B"/>
          <w:sz w:val="18"/>
          <w:szCs w:val="18"/>
        </w:rPr>
        <w:br/>
        <w:t>The 8</w:t>
      </w:r>
      <w:r w:rsidRPr="001C3ED8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1C3ED8">
        <w:rPr>
          <w:rFonts w:ascii="Tahoma" w:hAnsi="Tahoma" w:cs="Tahoma"/>
          <w:color w:val="5F6C4B"/>
          <w:sz w:val="18"/>
          <w:szCs w:val="18"/>
        </w:rPr>
        <w:t xml:space="preserve"> International Conference was organized at Thessaloniki in the autumn of 2002, thanks to Greek Board-member </w:t>
      </w:r>
      <w:proofErr w:type="spellStart"/>
      <w:r w:rsidRPr="001C3ED8">
        <w:rPr>
          <w:rFonts w:ascii="Tahoma" w:hAnsi="Tahoma" w:cs="Tahoma"/>
          <w:color w:val="5F6C4B"/>
          <w:sz w:val="18"/>
          <w:szCs w:val="18"/>
        </w:rPr>
        <w:t>Charalambos</w:t>
      </w:r>
      <w:proofErr w:type="spellEnd"/>
      <w:r w:rsidRPr="001C3ED8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 w:rsidRPr="001C3ED8">
        <w:rPr>
          <w:rFonts w:ascii="Tahoma" w:hAnsi="Tahoma" w:cs="Tahoma"/>
          <w:color w:val="5F6C4B"/>
          <w:sz w:val="18"/>
          <w:szCs w:val="18"/>
        </w:rPr>
        <w:t>Bakirtzis</w:t>
      </w:r>
      <w:proofErr w:type="spellEnd"/>
      <w:r w:rsidRPr="001C3ED8">
        <w:rPr>
          <w:rFonts w:ascii="Tahoma" w:hAnsi="Tahoma" w:cs="Tahoma"/>
          <w:color w:val="5F6C4B"/>
          <w:sz w:val="18"/>
          <w:szCs w:val="18"/>
        </w:rPr>
        <w:t>. The theme was "Wall and Floor Mosaics: Conservation, Maintenance, Presentation", and, for the first time, conservation issues relating to wall mosaics were brought well into the picture. Another four </w:t>
      </w:r>
      <w:hyperlink r:id="rId5" w:history="1">
        <w:r w:rsidRPr="001C3ED8">
          <w:rPr>
            <w:rFonts w:ascii="Arial" w:hAnsi="Arial" w:cs="Arial"/>
            <w:color w:val="667481"/>
            <w:sz w:val="20"/>
            <w:szCs w:val="20"/>
          </w:rPr>
          <w:t>r</w:t>
        </w:r>
      </w:hyperlink>
      <w:hyperlink r:id="rId6" w:history="1">
        <w:r w:rsidRPr="001C3ED8">
          <w:rPr>
            <w:rFonts w:ascii="Tahoma" w:hAnsi="Tahoma" w:cs="Tahoma"/>
            <w:color w:val="778899"/>
            <w:sz w:val="18"/>
            <w:szCs w:val="18"/>
          </w:rPr>
          <w:t>ecommendations </w:t>
        </w:r>
      </w:hyperlink>
      <w:r w:rsidRPr="001C3ED8">
        <w:rPr>
          <w:rFonts w:ascii="Tahoma" w:hAnsi="Tahoma" w:cs="Tahoma"/>
          <w:color w:val="5F6C4B"/>
          <w:sz w:val="18"/>
          <w:szCs w:val="18"/>
        </w:rPr>
        <w:t xml:space="preserve">/ resolutions were unanimously approved at the end of the conference, and a </w:t>
      </w:r>
      <w:proofErr w:type="spellStart"/>
      <w:r w:rsidRPr="001C3ED8">
        <w:rPr>
          <w:rFonts w:ascii="Tahoma" w:hAnsi="Tahoma" w:cs="Tahoma"/>
          <w:color w:val="5F6C4B"/>
          <w:sz w:val="18"/>
          <w:szCs w:val="18"/>
        </w:rPr>
        <w:t>new</w:t>
      </w:r>
      <w:hyperlink r:id="rId7" w:history="1">
        <w:r w:rsidRPr="001C3ED8">
          <w:rPr>
            <w:rFonts w:ascii="Tahoma" w:hAnsi="Tahoma" w:cs="Tahoma"/>
            <w:color w:val="778899"/>
            <w:sz w:val="18"/>
            <w:szCs w:val="18"/>
          </w:rPr>
          <w:t>Board</w:t>
        </w:r>
        <w:proofErr w:type="spellEnd"/>
      </w:hyperlink>
      <w:r w:rsidRPr="001C3ED8">
        <w:rPr>
          <w:rFonts w:ascii="Tahoma" w:hAnsi="Tahoma" w:cs="Tahoma"/>
          <w:color w:val="5F6C4B"/>
          <w:sz w:val="18"/>
          <w:szCs w:val="18"/>
        </w:rPr>
        <w:t> was elected. The proceedings of the conference have been published as: </w:t>
      </w:r>
      <w:hyperlink r:id="rId8" w:history="1"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Εντοίχι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α και Επ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ιδ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απ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έδι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α 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Ψηφιδωτά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: 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Συντήρηση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 xml:space="preserve">, 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Δι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α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τήρηση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, Πα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ρουσί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α</w:t>
        </w:r>
        <w:proofErr w:type="spellStart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ση</w:t>
        </w:r>
        <w:proofErr w:type="spellEnd"/>
        <w:r w:rsidRPr="001C3ED8">
          <w:rPr>
            <w:rFonts w:ascii="Tahoma" w:hAnsi="Tahoma" w:cs="Tahoma"/>
            <w:i/>
            <w:iCs/>
            <w:color w:val="778899"/>
            <w:sz w:val="18"/>
            <w:szCs w:val="18"/>
          </w:rPr>
          <w:t>/ Wall and Floor mosaics: Conservation, Maintenance, Presentation</w:t>
        </w:r>
      </w:hyperlink>
      <w:r w:rsidRPr="001C3ED8">
        <w:rPr>
          <w:rFonts w:ascii="Tahoma" w:hAnsi="Tahoma" w:cs="Tahoma"/>
          <w:color w:val="5F6C4B"/>
          <w:sz w:val="18"/>
          <w:szCs w:val="18"/>
        </w:rPr>
        <w:t>.</w:t>
      </w:r>
    </w:p>
    <w:p w:rsidR="001C3ED8" w:rsidRDefault="001C3ED8" w:rsidP="001C3ED8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bookmarkStart w:id="0" w:name="_GoBack"/>
      <w:bookmarkEnd w:id="0"/>
      <w:r w:rsidRPr="001C3ED8">
        <w:rPr>
          <w:rFonts w:ascii="Tahoma" w:hAnsi="Tahoma" w:cs="Tahoma"/>
          <w:color w:val="5F6C4B"/>
          <w:sz w:val="18"/>
          <w:szCs w:val="18"/>
        </w:rPr>
        <w:br/>
        <w:t>The following review of the Proceedings of the 8</w:t>
      </w:r>
      <w:r w:rsidRPr="001C3ED8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1C3ED8">
        <w:rPr>
          <w:rFonts w:ascii="Tahoma" w:hAnsi="Tahoma" w:cs="Tahoma"/>
          <w:color w:val="5F6C4B"/>
          <w:sz w:val="18"/>
          <w:szCs w:val="18"/>
        </w:rPr>
        <w:t> ICCM Conference has been published:</w:t>
      </w:r>
      <w:r w:rsidRPr="001C3ED8">
        <w:rPr>
          <w:rFonts w:ascii="Tahoma" w:hAnsi="Tahoma" w:cs="Tahoma"/>
          <w:color w:val="5F6C4B"/>
          <w:sz w:val="18"/>
          <w:szCs w:val="18"/>
        </w:rPr>
        <w:br/>
      </w:r>
      <w:proofErr w:type="spellStart"/>
      <w:r w:rsidRPr="001C3ED8">
        <w:rPr>
          <w:rFonts w:ascii="Tahoma" w:hAnsi="Tahoma" w:cs="Tahoma"/>
          <w:color w:val="5F6C4B"/>
          <w:sz w:val="18"/>
          <w:szCs w:val="18"/>
        </w:rPr>
        <w:t>Charalambos</w:t>
      </w:r>
      <w:proofErr w:type="spellEnd"/>
      <w:r w:rsidRPr="001C3ED8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 w:rsidRPr="001C3ED8">
        <w:rPr>
          <w:rFonts w:ascii="Tahoma" w:hAnsi="Tahoma" w:cs="Tahoma"/>
          <w:color w:val="5F6C4B"/>
          <w:sz w:val="18"/>
          <w:szCs w:val="18"/>
        </w:rPr>
        <w:t>Bakirtzis</w:t>
      </w:r>
      <w:proofErr w:type="spellEnd"/>
      <w:r w:rsidRPr="001C3ED8">
        <w:rPr>
          <w:rFonts w:ascii="Tahoma" w:hAnsi="Tahoma" w:cs="Tahoma"/>
          <w:color w:val="5F6C4B"/>
          <w:sz w:val="18"/>
          <w:szCs w:val="18"/>
        </w:rPr>
        <w:t xml:space="preserve"> (ed.), </w:t>
      </w:r>
      <w:r w:rsidRPr="001C3ED8">
        <w:rPr>
          <w:rFonts w:ascii="Tahoma" w:hAnsi="Tahoma" w:cs="Tahoma"/>
          <w:i/>
          <w:iCs/>
          <w:color w:val="5F6C4B"/>
          <w:sz w:val="18"/>
          <w:szCs w:val="18"/>
        </w:rPr>
        <w:t>Wall and Floor Mosaics: Conservation, Maintenance, Presentation</w:t>
      </w:r>
      <w:r w:rsidRPr="001C3ED8">
        <w:rPr>
          <w:rFonts w:ascii="Tahoma" w:hAnsi="Tahoma" w:cs="Tahoma"/>
          <w:color w:val="5F6C4B"/>
          <w:sz w:val="18"/>
          <w:szCs w:val="18"/>
        </w:rPr>
        <w:t>, Thessaloniki 2005; review by John Stewart in Conservation and Management of Archaeological Sites (CMA) vol. 8, 2007, pp. 112-16, and online: </w:t>
      </w:r>
    </w:p>
    <w:p w:rsidR="001C3ED8" w:rsidRPr="001C3ED8" w:rsidRDefault="001C3ED8" w:rsidP="001C3ED8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hyperlink r:id="rId9" w:history="1">
        <w:r w:rsidRPr="001C3ED8">
          <w:rPr>
            <w:rFonts w:ascii="Tahoma" w:hAnsi="Tahoma" w:cs="Tahoma"/>
            <w:color w:val="778899"/>
            <w:sz w:val="18"/>
            <w:szCs w:val="18"/>
          </w:rPr>
          <w:t>http://www.ingentaconnect.com/content/maney/cma/2006/00000008/00000002/art00006</w:t>
        </w:r>
      </w:hyperlink>
      <w:r w:rsidRPr="001C3ED8">
        <w:rPr>
          <w:rFonts w:ascii="Tahoma" w:hAnsi="Tahoma" w:cs="Tahoma"/>
          <w:color w:val="667481"/>
          <w:sz w:val="18"/>
          <w:szCs w:val="18"/>
        </w:rPr>
        <w:t> </w:t>
      </w:r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D8"/>
    <w:rsid w:val="001C3ED8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E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3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C3ED8"/>
  </w:style>
  <w:style w:type="character" w:customStyle="1" w:styleId="apple-converted-space">
    <w:name w:val="apple-converted-space"/>
    <w:basedOn w:val="DefaultParagraphFont"/>
    <w:rsid w:val="001C3ED8"/>
  </w:style>
  <w:style w:type="character" w:styleId="Emphasis">
    <w:name w:val="Emphasis"/>
    <w:basedOn w:val="DefaultParagraphFont"/>
    <w:uiPriority w:val="20"/>
    <w:qFormat/>
    <w:rsid w:val="001C3ED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E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3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1C3ED8"/>
  </w:style>
  <w:style w:type="character" w:customStyle="1" w:styleId="apple-converted-space">
    <w:name w:val="apple-converted-space"/>
    <w:basedOn w:val="DefaultParagraphFont"/>
    <w:rsid w:val="001C3ED8"/>
  </w:style>
  <w:style w:type="character" w:styleId="Emphasis">
    <w:name w:val="Emphasis"/>
    <w:basedOn w:val="DefaultParagraphFont"/>
    <w:uiPriority w:val="20"/>
    <w:qFormat/>
    <w:rsid w:val="001C3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ccm.ac.cy/index.php?link=recoommendations.php" TargetMode="External"/><Relationship Id="rId6" Type="http://schemas.openxmlformats.org/officeDocument/2006/relationships/hyperlink" Target="http://iccm.ac.cy/index.php?link=recommendations.php" TargetMode="External"/><Relationship Id="rId7" Type="http://schemas.openxmlformats.org/officeDocument/2006/relationships/hyperlink" Target="http://iccm.ac.cy/index.php?link=pastboard.php" TargetMode="External"/><Relationship Id="rId8" Type="http://schemas.openxmlformats.org/officeDocument/2006/relationships/hyperlink" Target="http://iccm.ac.cy/index.php?link=publicationdetails.php&amp;serial=12" TargetMode="External"/><Relationship Id="rId9" Type="http://schemas.openxmlformats.org/officeDocument/2006/relationships/hyperlink" Target="http://www.ingentaconnect.com/content/maney/cma/2006/00000008/00000002/art0000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2015-02-10T17:46:00Z</dcterms:created>
  <dcterms:modified xsi:type="dcterms:W3CDTF">2015-02-10T17:47:00Z</dcterms:modified>
</cp:coreProperties>
</file>