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D8" w:rsidRDefault="00626ED8" w:rsidP="00626ED8">
      <w:pPr>
        <w:shd w:val="clear" w:color="auto" w:fill="FFFFFF"/>
        <w:spacing w:line="216" w:lineRule="atLeast"/>
        <w:rPr>
          <w:rFonts w:ascii="Tahoma" w:eastAsia="Times New Roman" w:hAnsi="Tahoma" w:cs="Tahoma"/>
          <w:b/>
          <w:bCs/>
          <w:color w:val="A4996C"/>
          <w:sz w:val="21"/>
          <w:szCs w:val="21"/>
        </w:rPr>
      </w:pPr>
      <w:r w:rsidRPr="00626ED8">
        <w:rPr>
          <w:rFonts w:ascii="Tahoma" w:eastAsia="Times New Roman" w:hAnsi="Tahoma" w:cs="Tahoma"/>
          <w:b/>
          <w:bCs/>
          <w:color w:val="A4996C"/>
          <w:sz w:val="21"/>
          <w:szCs w:val="21"/>
        </w:rPr>
        <w:t>4th Conference: Palencia, Spain, 1989</w:t>
      </w:r>
    </w:p>
    <w:p w:rsidR="00626ED8" w:rsidRPr="00626ED8" w:rsidRDefault="00626ED8" w:rsidP="00626ED8">
      <w:pPr>
        <w:shd w:val="clear" w:color="auto" w:fill="FFFFFF"/>
        <w:spacing w:line="216" w:lineRule="atLeast"/>
        <w:rPr>
          <w:rFonts w:ascii="Tahoma" w:eastAsia="Times New Roman" w:hAnsi="Tahoma" w:cs="Tahoma"/>
          <w:b/>
          <w:bCs/>
          <w:color w:val="A4996C"/>
          <w:sz w:val="21"/>
          <w:szCs w:val="21"/>
        </w:rPr>
      </w:pPr>
      <w:bookmarkStart w:id="0" w:name="_GoBack"/>
      <w:bookmarkEnd w:id="0"/>
    </w:p>
    <w:p w:rsidR="00626ED8" w:rsidRDefault="00626ED8" w:rsidP="00626ED8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 w:rsidRPr="00626ED8">
        <w:rPr>
          <w:rFonts w:ascii="Tahoma" w:hAnsi="Tahoma" w:cs="Tahoma"/>
          <w:color w:val="5F6C4B"/>
          <w:sz w:val="18"/>
          <w:szCs w:val="18"/>
        </w:rPr>
        <w:t>The 4</w:t>
      </w:r>
      <w:r w:rsidRPr="00626ED8">
        <w:rPr>
          <w:rFonts w:ascii="Tahoma" w:hAnsi="Tahoma" w:cs="Tahoma"/>
          <w:color w:val="5F6C4B"/>
          <w:sz w:val="18"/>
          <w:szCs w:val="18"/>
          <w:vertAlign w:val="superscript"/>
        </w:rPr>
        <w:t>th</w:t>
      </w:r>
      <w:r w:rsidRPr="00626ED8">
        <w:rPr>
          <w:rFonts w:ascii="Tahoma" w:hAnsi="Tahoma" w:cs="Tahoma"/>
          <w:color w:val="5F6C4B"/>
          <w:sz w:val="18"/>
          <w:szCs w:val="18"/>
        </w:rPr>
        <w:t> International Conference of the ICCM took place in 1989, once again in Spain, at Palencia. The rules for election to the Board were further refined and a new </w:t>
      </w:r>
      <w:hyperlink r:id="rId5" w:history="1">
        <w:r w:rsidRPr="00626ED8">
          <w:rPr>
            <w:rFonts w:ascii="Tahoma" w:hAnsi="Tahoma" w:cs="Tahoma"/>
            <w:color w:val="778899"/>
            <w:sz w:val="18"/>
            <w:szCs w:val="18"/>
          </w:rPr>
          <w:t>Board</w:t>
        </w:r>
      </w:hyperlink>
      <w:r w:rsidRPr="00626ED8">
        <w:rPr>
          <w:rFonts w:ascii="Tahoma" w:hAnsi="Tahoma" w:cs="Tahoma"/>
          <w:color w:val="5F6C4B"/>
          <w:sz w:val="18"/>
          <w:szCs w:val="18"/>
        </w:rPr>
        <w:t xml:space="preserve"> was elected with archaeologist Margaret Alexander as President, and the conservator Roberto </w:t>
      </w:r>
      <w:proofErr w:type="spellStart"/>
      <w:r w:rsidRPr="00626ED8">
        <w:rPr>
          <w:rFonts w:ascii="Tahoma" w:hAnsi="Tahoma" w:cs="Tahoma"/>
          <w:color w:val="5F6C4B"/>
          <w:sz w:val="18"/>
          <w:szCs w:val="18"/>
        </w:rPr>
        <w:t>Nardi</w:t>
      </w:r>
      <w:proofErr w:type="spellEnd"/>
      <w:r w:rsidRPr="00626ED8">
        <w:rPr>
          <w:rFonts w:ascii="Tahoma" w:hAnsi="Tahoma" w:cs="Tahoma"/>
          <w:color w:val="5F6C4B"/>
          <w:sz w:val="18"/>
          <w:szCs w:val="18"/>
        </w:rPr>
        <w:t xml:space="preserve"> as Vice-President. The proceedings of the conference were published as </w:t>
      </w:r>
      <w:hyperlink r:id="rId6" w:history="1">
        <w:r w:rsidRPr="00626ED8">
          <w:rPr>
            <w:rFonts w:ascii="Tahoma" w:hAnsi="Tahoma" w:cs="Tahoma"/>
            <w:i/>
            <w:iCs/>
            <w:color w:val="778899"/>
            <w:sz w:val="18"/>
            <w:szCs w:val="18"/>
          </w:rPr>
          <w:t>Mosaics No. 5: Conservation in situ</w:t>
        </w:r>
      </w:hyperlink>
      <w:r w:rsidRPr="00626ED8">
        <w:rPr>
          <w:rFonts w:ascii="Tahoma" w:hAnsi="Tahoma" w:cs="Tahoma"/>
          <w:color w:val="5F6C4B"/>
          <w:sz w:val="18"/>
          <w:szCs w:val="18"/>
        </w:rPr>
        <w:t>.</w:t>
      </w:r>
    </w:p>
    <w:p w:rsidR="00626ED8" w:rsidRPr="00626ED8" w:rsidRDefault="00626ED8" w:rsidP="00626ED8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 w:rsidRPr="00626ED8">
        <w:rPr>
          <w:rFonts w:ascii="Tahoma" w:hAnsi="Tahoma" w:cs="Tahoma"/>
          <w:color w:val="5F6C4B"/>
          <w:sz w:val="18"/>
          <w:szCs w:val="18"/>
        </w:rPr>
        <w:br/>
        <w:t>Under Margaret Alexander's enlightened leadership, the Committee became an even more established organization. It now ran its own secretariat and began to have a small income since, at Margaret's instigation, members were asked to pay a small fee.</w:t>
      </w:r>
    </w:p>
    <w:p w:rsidR="00971CF7" w:rsidRDefault="00971CF7"/>
    <w:sectPr w:rsidR="00971CF7" w:rsidSect="00971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8"/>
    <w:rsid w:val="00626ED8"/>
    <w:rsid w:val="009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8C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E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6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26ED8"/>
  </w:style>
  <w:style w:type="character" w:styleId="Emphasis">
    <w:name w:val="Emphasis"/>
    <w:basedOn w:val="DefaultParagraphFont"/>
    <w:uiPriority w:val="20"/>
    <w:qFormat/>
    <w:rsid w:val="00626ED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E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6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26ED8"/>
  </w:style>
  <w:style w:type="character" w:styleId="Emphasis">
    <w:name w:val="Emphasis"/>
    <w:basedOn w:val="DefaultParagraphFont"/>
    <w:uiPriority w:val="20"/>
    <w:qFormat/>
    <w:rsid w:val="00626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3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ccm.ac.cy/index.php?link=pastboard.php" TargetMode="External"/><Relationship Id="rId6" Type="http://schemas.openxmlformats.org/officeDocument/2006/relationships/hyperlink" Target="http://iccm.ac.cy/index.php?link=publicationdetails.php&amp;serial=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2015-02-10T17:39:00Z</dcterms:created>
  <dcterms:modified xsi:type="dcterms:W3CDTF">2015-02-10T17:39:00Z</dcterms:modified>
</cp:coreProperties>
</file>